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0F8D" w14:textId="6A449C61" w:rsidR="0049020B" w:rsidRPr="0049020B" w:rsidRDefault="00AE0685" w:rsidP="00800576">
      <w:pPr>
        <w:spacing w:line="360" w:lineRule="auto"/>
        <w:jc w:val="center"/>
        <w:rPr>
          <w:b/>
          <w:sz w:val="24"/>
          <w:szCs w:val="24"/>
        </w:rPr>
      </w:pPr>
      <w:r>
        <w:rPr>
          <w:b/>
          <w:sz w:val="24"/>
          <w:szCs w:val="24"/>
        </w:rPr>
        <w:t xml:space="preserve">2020 </w:t>
      </w:r>
      <w:r w:rsidR="00F03C22">
        <w:rPr>
          <w:b/>
          <w:sz w:val="24"/>
          <w:szCs w:val="24"/>
        </w:rPr>
        <w:t xml:space="preserve">SEAALL Virtual </w:t>
      </w:r>
      <w:r w:rsidR="0049020B" w:rsidRPr="0049020B">
        <w:rPr>
          <w:b/>
          <w:sz w:val="24"/>
          <w:szCs w:val="24"/>
        </w:rPr>
        <w:t>Conference</w:t>
      </w:r>
    </w:p>
    <w:p w14:paraId="67E04A97" w14:textId="0E82DB9E" w:rsidR="0049020B" w:rsidRDefault="0049020B" w:rsidP="0049020B">
      <w:pPr>
        <w:jc w:val="center"/>
        <w:rPr>
          <w:rFonts w:asciiTheme="minorHAnsi" w:hAnsiTheme="minorHAnsi" w:cstheme="minorBidi"/>
        </w:rPr>
      </w:pPr>
      <w:r>
        <w:t xml:space="preserve">Below is the </w:t>
      </w:r>
      <w:r>
        <w:rPr>
          <w:b/>
        </w:rPr>
        <w:t>Zoom Meeting Information for ALL of the virtual programs</w:t>
      </w:r>
      <w:r>
        <w:t>.</w:t>
      </w:r>
    </w:p>
    <w:p w14:paraId="229A6C0F" w14:textId="77777777" w:rsidR="0049020B" w:rsidRDefault="0049020B" w:rsidP="0049020B"/>
    <w:p w14:paraId="19302FD4" w14:textId="3B6E6A8D" w:rsidR="0049020B" w:rsidRDefault="0049020B" w:rsidP="0049020B">
      <w:pPr>
        <w:jc w:val="center"/>
        <w:rPr>
          <w:b/>
        </w:rPr>
      </w:pPr>
      <w:r>
        <w:rPr>
          <w:b/>
        </w:rPr>
        <w:t xml:space="preserve">Zoom </w:t>
      </w:r>
      <w:proofErr w:type="gramStart"/>
      <w:r>
        <w:rPr>
          <w:b/>
        </w:rPr>
        <w:t>Meeting  Information</w:t>
      </w:r>
      <w:proofErr w:type="gramEnd"/>
    </w:p>
    <w:p w14:paraId="68A78A37" w14:textId="77777777" w:rsidR="0049020B" w:rsidRDefault="0049020B" w:rsidP="0049020B">
      <w:pPr>
        <w:jc w:val="center"/>
      </w:pPr>
      <w:r>
        <w:t xml:space="preserve">Join from PC, Mac, Linux, iOS or Android: </w:t>
      </w:r>
      <w:hyperlink r:id="rId8" w:history="1">
        <w:r>
          <w:rPr>
            <w:rStyle w:val="Hyperlink"/>
          </w:rPr>
          <w:t>https://tennessee.zoom.us/j/93358379550</w:t>
        </w:r>
      </w:hyperlink>
      <w:r>
        <w:t xml:space="preserve"> </w:t>
      </w:r>
    </w:p>
    <w:p w14:paraId="7E6E54A4" w14:textId="77777777" w:rsidR="0049020B" w:rsidRDefault="0049020B" w:rsidP="0049020B"/>
    <w:p w14:paraId="69B210A9" w14:textId="77777777" w:rsidR="0049020B" w:rsidRDefault="0049020B" w:rsidP="0049020B">
      <w:pPr>
        <w:jc w:val="center"/>
      </w:pPr>
      <w:r>
        <w:t>Or iPhone one-tap (US Toll):  +1-312-626-6799 Meeting ID: 93358379550#</w:t>
      </w:r>
    </w:p>
    <w:p w14:paraId="511556B8" w14:textId="77777777" w:rsidR="0049020B" w:rsidRDefault="0049020B" w:rsidP="0049020B">
      <w:pPr>
        <w:spacing w:line="360" w:lineRule="auto"/>
        <w:rPr>
          <w:b/>
        </w:rPr>
      </w:pPr>
    </w:p>
    <w:p w14:paraId="20266D48" w14:textId="6EB1E31B" w:rsidR="00800576" w:rsidRDefault="00303DBE" w:rsidP="00800576">
      <w:pPr>
        <w:spacing w:line="360" w:lineRule="auto"/>
        <w:jc w:val="center"/>
        <w:rPr>
          <w:b/>
        </w:rPr>
      </w:pPr>
      <w:r>
        <w:rPr>
          <w:b/>
        </w:rPr>
        <w:t>Tuesday</w:t>
      </w:r>
      <w:r w:rsidR="0049020B">
        <w:rPr>
          <w:b/>
        </w:rPr>
        <w:t xml:space="preserve">, </w:t>
      </w:r>
      <w:r>
        <w:rPr>
          <w:b/>
        </w:rPr>
        <w:t>May 19</w:t>
      </w:r>
      <w:r w:rsidR="0049020B">
        <w:rPr>
          <w:b/>
        </w:rPr>
        <w:t>, 2020, at noon EST</w:t>
      </w:r>
      <w:r w:rsidR="000053C9">
        <w:rPr>
          <w:b/>
        </w:rPr>
        <w:t xml:space="preserve"> </w:t>
      </w:r>
    </w:p>
    <w:p w14:paraId="2DF37274" w14:textId="6A783216" w:rsidR="001A2B37" w:rsidRPr="008A3C6B" w:rsidRDefault="001A2B37" w:rsidP="001A2B37">
      <w:pPr>
        <w:spacing w:line="360" w:lineRule="auto"/>
        <w:rPr>
          <w:b/>
        </w:rPr>
      </w:pPr>
      <w:r w:rsidRPr="008A3C6B">
        <w:rPr>
          <w:b/>
        </w:rPr>
        <w:t>Teaching Track:</w:t>
      </w:r>
      <w:r w:rsidRPr="008A3C6B">
        <w:rPr>
          <w:color w:val="000000"/>
        </w:rPr>
        <w:t xml:space="preserve"> </w:t>
      </w:r>
      <w:r w:rsidRPr="008A3C6B">
        <w:rPr>
          <w:b/>
        </w:rPr>
        <w:t xml:space="preserve">What the Japanese, the Swedes, and the Minimalists Can Teach Us </w:t>
      </w:r>
      <w:proofErr w:type="gramStart"/>
      <w:r w:rsidRPr="008A3C6B">
        <w:rPr>
          <w:b/>
        </w:rPr>
        <w:t>About</w:t>
      </w:r>
      <w:proofErr w:type="gramEnd"/>
      <w:r w:rsidRPr="008A3C6B">
        <w:rPr>
          <w:b/>
        </w:rPr>
        <w:t xml:space="preserve"> Instruction</w:t>
      </w:r>
    </w:p>
    <w:p w14:paraId="6F7A9A83" w14:textId="77777777" w:rsidR="001A2B37" w:rsidRPr="008A3C6B" w:rsidRDefault="001A2B37" w:rsidP="001A2B37">
      <w:r w:rsidRPr="008A3C6B">
        <w:t xml:space="preserve">Using the philosophies of a number of popular organizing schemes, the speaker will summarize the lessons to be learned and applied to our instructional efforts. Everyone has heard of </w:t>
      </w:r>
      <w:proofErr w:type="spellStart"/>
      <w:r w:rsidRPr="008A3C6B">
        <w:t>KonMari</w:t>
      </w:r>
      <w:proofErr w:type="spellEnd"/>
      <w:r w:rsidRPr="008A3C6B">
        <w:t xml:space="preserve">, Swedish Death Cleaning, and New Minimalism. These programs do have lessons to teach us about improving the effectiveness of our instruction. The presenter will discuss the rewards of downsizing, including our 'ideas' files, lesson plans, and exercises. The goal is a form of organization that makes our instructional efforts run more smoothly and allows us to focus on the essentials. There will </w:t>
      </w:r>
      <w:r>
        <w:t xml:space="preserve">also </w:t>
      </w:r>
      <w:r w:rsidRPr="008A3C6B">
        <w:t>be an online guide with tips and suggestions.</w:t>
      </w:r>
    </w:p>
    <w:p w14:paraId="4D8693A4" w14:textId="77777777" w:rsidR="001A2B37" w:rsidRPr="008A3C6B" w:rsidRDefault="001A2B37" w:rsidP="001A2B37"/>
    <w:p w14:paraId="3EDAE4C0" w14:textId="77777777" w:rsidR="001A2B37" w:rsidRPr="008A3C6B" w:rsidRDefault="001A2B37" w:rsidP="001A2B37">
      <w:pPr>
        <w:contextualSpacing/>
      </w:pPr>
      <w:r w:rsidRPr="008A3C6B">
        <w:rPr>
          <w:b/>
        </w:rPr>
        <w:t>Sharon Bradley</w:t>
      </w:r>
      <w:r w:rsidRPr="008A3C6B">
        <w:t xml:space="preserve">, Digital and Scholarly Resources Librarian, Mercer University School of Law, Furman Smith Law Library </w:t>
      </w:r>
    </w:p>
    <w:p w14:paraId="424D74D6" w14:textId="0987AE9A" w:rsidR="00AE0685" w:rsidRDefault="00303DBE" w:rsidP="00AE0685">
      <w:pPr>
        <w:spacing w:line="360" w:lineRule="auto"/>
        <w:jc w:val="center"/>
        <w:rPr>
          <w:b/>
        </w:rPr>
      </w:pPr>
      <w:r>
        <w:rPr>
          <w:b/>
        </w:rPr>
        <w:t>Wednesday, May 20</w:t>
      </w:r>
      <w:r w:rsidR="00AE0685">
        <w:rPr>
          <w:b/>
        </w:rPr>
        <w:t xml:space="preserve">, 2020, at noon EST </w:t>
      </w:r>
    </w:p>
    <w:p w14:paraId="169ECB2E" w14:textId="3BDA08E0" w:rsidR="00AE0685" w:rsidRPr="008A3C6B" w:rsidRDefault="00AE0685" w:rsidP="0059563F">
      <w:pPr>
        <w:pStyle w:val="Default"/>
        <w:rPr>
          <w:rFonts w:asciiTheme="minorHAnsi" w:hAnsiTheme="minorHAnsi" w:cstheme="minorHAnsi"/>
          <w:color w:val="auto"/>
          <w:sz w:val="22"/>
          <w:szCs w:val="22"/>
        </w:rPr>
      </w:pPr>
    </w:p>
    <w:p w14:paraId="5A1CFCE7" w14:textId="77777777" w:rsidR="00C67FBC" w:rsidRPr="008A3C6B" w:rsidRDefault="00C67FBC" w:rsidP="00C67FBC">
      <w:pPr>
        <w:spacing w:line="360" w:lineRule="auto"/>
        <w:rPr>
          <w:b/>
        </w:rPr>
      </w:pPr>
      <w:r w:rsidRPr="008A3C6B">
        <w:rPr>
          <w:b/>
        </w:rPr>
        <w:t>Service Track:</w:t>
      </w:r>
      <w:r w:rsidRPr="008A3C6B">
        <w:rPr>
          <w:color w:val="000000"/>
        </w:rPr>
        <w:t xml:space="preserve"> </w:t>
      </w:r>
      <w:r w:rsidRPr="008A3C6B">
        <w:rPr>
          <w:b/>
        </w:rPr>
        <w:t>Student Research Assistants: Bridging the Gaps in Training and Supervision</w:t>
      </w:r>
    </w:p>
    <w:p w14:paraId="251F0B8D" w14:textId="77777777" w:rsidR="00C67FBC" w:rsidRPr="008A3C6B" w:rsidRDefault="00C67FBC" w:rsidP="00C67FBC">
      <w:r w:rsidRPr="008A3C6B">
        <w:t>This program will review three ways law librarians at Vanderbilt University interact with student research assistants: 1) hiring and overseeing library RAs; 2) training student RAs hired by a faculty member, and; 3) directly overseeing and working with student RAs on a particular project for a faculty member. It will highlight some common intergenerational differences between law librarians and law students and review some different strategies for developing good working relationships, no matter the arrangement. Throughout the program, participants will be encouraged to share their experiences and strategies with one another.</w:t>
      </w:r>
    </w:p>
    <w:p w14:paraId="529E737A" w14:textId="72225F1C" w:rsidR="00C67FBC" w:rsidRPr="008A3C6B" w:rsidRDefault="00C67FBC" w:rsidP="00C67FBC"/>
    <w:p w14:paraId="7F36D36F" w14:textId="092F7369" w:rsidR="003748B1" w:rsidRDefault="003748B1" w:rsidP="003748B1">
      <w:pPr>
        <w:contextualSpacing/>
      </w:pPr>
      <w:r w:rsidRPr="008A3C6B">
        <w:rPr>
          <w:b/>
        </w:rPr>
        <w:t>Meredith Capps</w:t>
      </w:r>
      <w:r w:rsidRPr="008A3C6B">
        <w:t xml:space="preserve">, Foreign and International Law Librarian and Head of Faculty Services, Vanderbilt University Law School, </w:t>
      </w:r>
      <w:proofErr w:type="spellStart"/>
      <w:r w:rsidRPr="008A3C6B">
        <w:t>Alyne</w:t>
      </w:r>
      <w:proofErr w:type="spellEnd"/>
      <w:r w:rsidRPr="008A3C6B">
        <w:t xml:space="preserve"> Queener Massey Law Library  </w:t>
      </w:r>
    </w:p>
    <w:p w14:paraId="7C6B447B" w14:textId="77777777" w:rsidR="003748B1" w:rsidRPr="008A3C6B" w:rsidRDefault="003748B1" w:rsidP="003748B1">
      <w:pPr>
        <w:contextualSpacing/>
      </w:pPr>
    </w:p>
    <w:p w14:paraId="23C0EC75" w14:textId="77777777" w:rsidR="00C67FBC" w:rsidRPr="008A3C6B" w:rsidRDefault="00C67FBC" w:rsidP="00C67FBC">
      <w:r w:rsidRPr="008A3C6B">
        <w:rPr>
          <w:b/>
        </w:rPr>
        <w:t>Sarah Dunaway</w:t>
      </w:r>
      <w:r w:rsidRPr="008A3C6B">
        <w:t xml:space="preserve">, Research Services Librarian and Lecturer in Law, Vanderbilt University Law School, </w:t>
      </w:r>
      <w:proofErr w:type="spellStart"/>
      <w:r w:rsidRPr="008A3C6B">
        <w:t>Alyne</w:t>
      </w:r>
      <w:proofErr w:type="spellEnd"/>
      <w:r w:rsidRPr="008A3C6B">
        <w:t xml:space="preserve"> Queener Massey Law Library</w:t>
      </w:r>
    </w:p>
    <w:p w14:paraId="20C4F849" w14:textId="1AB7ECAA" w:rsidR="001A2B37" w:rsidRDefault="001A2B37" w:rsidP="001A2B37">
      <w:pPr>
        <w:contextualSpacing/>
        <w:rPr>
          <w:b/>
        </w:rPr>
      </w:pPr>
    </w:p>
    <w:p w14:paraId="56C473A2" w14:textId="7B34C04B" w:rsidR="00AE0685" w:rsidRDefault="00303DBE" w:rsidP="00AE0685">
      <w:pPr>
        <w:spacing w:line="360" w:lineRule="auto"/>
        <w:jc w:val="center"/>
        <w:rPr>
          <w:b/>
        </w:rPr>
      </w:pPr>
      <w:r>
        <w:rPr>
          <w:b/>
        </w:rPr>
        <w:t>Thursday, May 21</w:t>
      </w:r>
      <w:bookmarkStart w:id="0" w:name="_GoBack"/>
      <w:bookmarkEnd w:id="0"/>
      <w:r w:rsidR="00AE0685">
        <w:rPr>
          <w:b/>
        </w:rPr>
        <w:t xml:space="preserve">, 2020, at noon EST </w:t>
      </w:r>
    </w:p>
    <w:p w14:paraId="79FC2672" w14:textId="77777777" w:rsidR="00AE0685" w:rsidRDefault="00AE0685" w:rsidP="001A2B37">
      <w:pPr>
        <w:contextualSpacing/>
        <w:rPr>
          <w:b/>
        </w:rPr>
      </w:pPr>
    </w:p>
    <w:p w14:paraId="33301EF1" w14:textId="4F5138C8" w:rsidR="0059563F" w:rsidRPr="008A3C6B" w:rsidRDefault="001A2B37" w:rsidP="001A2B37">
      <w:pPr>
        <w:contextualSpacing/>
        <w:rPr>
          <w:b/>
        </w:rPr>
      </w:pPr>
      <w:r>
        <w:rPr>
          <w:b/>
        </w:rPr>
        <w:t xml:space="preserve">Diversity Track: </w:t>
      </w:r>
      <w:r w:rsidR="0059563F" w:rsidRPr="008A3C6B">
        <w:rPr>
          <w:b/>
        </w:rPr>
        <w:t xml:space="preserve">With Access for All: Creating ADA-compliant Social Media to Build Inclusive Communities     </w:t>
      </w:r>
    </w:p>
    <w:p w14:paraId="581FC483" w14:textId="68A57EC0" w:rsidR="0059563F" w:rsidRDefault="0059563F" w:rsidP="0097189A">
      <w:pPr>
        <w:contextualSpacing/>
      </w:pPr>
      <w:r w:rsidRPr="008A3C6B">
        <w:t xml:space="preserve">A growing number of colleges and universities are being sued or entering into settlements due to inaccessible websites. The accessibility standards, under the Americans with Disabilities Act (ADA) and Section 504 of the Rehabilitation Act, can apply to both public and private institutions. Many of the </w:t>
      </w:r>
      <w:r w:rsidRPr="008A3C6B">
        <w:lastRenderedPageBreak/>
        <w:t>settlement agreements between the Department of Education and the schools cite inaccessible social media as a problem. Learn how to make your social media accessible and welcoming to all users. Alt-text, closed captioning, and low-vision best practices will be covered along with the tools to make ADA accessible content easy to create and post.</w:t>
      </w:r>
    </w:p>
    <w:p w14:paraId="2FFC8DC0" w14:textId="77777777" w:rsidR="00AE0685" w:rsidRPr="008A3C6B" w:rsidRDefault="00AE0685" w:rsidP="0097189A">
      <w:pPr>
        <w:contextualSpacing/>
      </w:pPr>
    </w:p>
    <w:p w14:paraId="2B96E0B1" w14:textId="587A9A0B" w:rsidR="0059563F" w:rsidRDefault="0059563F" w:rsidP="0097189A">
      <w:pPr>
        <w:contextualSpacing/>
      </w:pPr>
      <w:r w:rsidRPr="008A3C6B">
        <w:rPr>
          <w:b/>
        </w:rPr>
        <w:t>Aimee Pittman</w:t>
      </w:r>
      <w:r w:rsidR="00612AD4" w:rsidRPr="008A3C6B">
        <w:rPr>
          <w:b/>
        </w:rPr>
        <w:t xml:space="preserve">, </w:t>
      </w:r>
      <w:r w:rsidRPr="008A3C6B">
        <w:t>Reference Librarian</w:t>
      </w:r>
      <w:r w:rsidR="002844BA" w:rsidRPr="008A3C6B">
        <w:t xml:space="preserve">, </w:t>
      </w:r>
      <w:r w:rsidRPr="008A3C6B">
        <w:t>Louisiana State University</w:t>
      </w:r>
      <w:r w:rsidR="002844BA" w:rsidRPr="008A3C6B">
        <w:t>, Paul M. Hebert Law Center</w:t>
      </w:r>
      <w:r w:rsidR="00C03FDD" w:rsidRPr="008A3C6B">
        <w:t xml:space="preserve"> Law Library</w:t>
      </w:r>
    </w:p>
    <w:p w14:paraId="72748324" w14:textId="7AD7F289" w:rsidR="006B0FD2" w:rsidRDefault="006B0FD2" w:rsidP="0059563F"/>
    <w:p w14:paraId="6CFED555" w14:textId="66740D0A" w:rsidR="001A2B37" w:rsidRDefault="00AE0685" w:rsidP="001A2B37">
      <w:pPr>
        <w:spacing w:line="360" w:lineRule="auto"/>
        <w:jc w:val="center"/>
        <w:rPr>
          <w:b/>
        </w:rPr>
      </w:pPr>
      <w:r>
        <w:rPr>
          <w:b/>
        </w:rPr>
        <w:t>Tuesday, May 26, 2020, at noon EST</w:t>
      </w:r>
    </w:p>
    <w:p w14:paraId="6005BC6A" w14:textId="1E5EFBA7" w:rsidR="001A2B37" w:rsidRPr="008A3C6B" w:rsidRDefault="001A2B37" w:rsidP="001A2B37">
      <w:pPr>
        <w:rPr>
          <w:b/>
        </w:rPr>
      </w:pPr>
      <w:r w:rsidRPr="008A3C6B">
        <w:rPr>
          <w:b/>
        </w:rPr>
        <w:t>Teaching Track: Effectively Updating Your 1L Legal Research Curriculum: We Did it, and You Can Too!</w:t>
      </w:r>
    </w:p>
    <w:p w14:paraId="571A23C5" w14:textId="77777777" w:rsidR="001A2B37" w:rsidRPr="008A3C6B" w:rsidRDefault="001A2B37" w:rsidP="001A2B37">
      <w:pPr>
        <w:rPr>
          <w:b/>
        </w:rPr>
      </w:pPr>
    </w:p>
    <w:p w14:paraId="20DB20AC" w14:textId="77777777" w:rsidR="001A2B37" w:rsidRPr="008A3C6B" w:rsidRDefault="001A2B37" w:rsidP="001A2B37">
      <w:pPr>
        <w:contextualSpacing/>
      </w:pPr>
      <w:r w:rsidRPr="008A3C6B">
        <w:t>The Vanderbilt Law Library recently revamped its 1L legal research curriculum. In order to make sure the revamp was effective, the librarians utilized backward design, which requires that instructors formulate a set of teaching objectives prior to creating course materials. In th</w:t>
      </w:r>
      <w:r>
        <w:t xml:space="preserve">is </w:t>
      </w:r>
      <w:r w:rsidRPr="008A3C6B">
        <w:t xml:space="preserve">session, the 1L teaching librarians will walk attendees through the process, including both the pitfalls and successes of it. </w:t>
      </w:r>
    </w:p>
    <w:p w14:paraId="118133BD" w14:textId="77777777" w:rsidR="001A2B37" w:rsidRPr="008A3C6B" w:rsidRDefault="001A2B37" w:rsidP="001A2B37">
      <w:pPr>
        <w:contextualSpacing/>
      </w:pPr>
    </w:p>
    <w:p w14:paraId="24AA978E" w14:textId="77777777" w:rsidR="001A2B37" w:rsidRPr="008A3C6B" w:rsidRDefault="001A2B37" w:rsidP="001A2B37">
      <w:pPr>
        <w:contextualSpacing/>
      </w:pPr>
      <w:r w:rsidRPr="008A3C6B">
        <w:rPr>
          <w:b/>
        </w:rPr>
        <w:t>Meredith Capps</w:t>
      </w:r>
      <w:r w:rsidRPr="008A3C6B">
        <w:t xml:space="preserve">, Foreign and International Law Librarian and Head of Faculty Services, Vanderbilt University Law School, </w:t>
      </w:r>
      <w:proofErr w:type="spellStart"/>
      <w:r w:rsidRPr="008A3C6B">
        <w:t>Alyne</w:t>
      </w:r>
      <w:proofErr w:type="spellEnd"/>
      <w:r w:rsidRPr="008A3C6B">
        <w:t xml:space="preserve"> Queener Massey Law Library  </w:t>
      </w:r>
    </w:p>
    <w:p w14:paraId="3F84D769" w14:textId="77777777" w:rsidR="001A2B37" w:rsidRPr="008A3C6B" w:rsidRDefault="001A2B37" w:rsidP="001A2B37"/>
    <w:p w14:paraId="6648B328" w14:textId="77777777" w:rsidR="001A2B37" w:rsidRPr="008A3C6B" w:rsidRDefault="001A2B37" w:rsidP="001A2B37">
      <w:r w:rsidRPr="008A3C6B">
        <w:rPr>
          <w:b/>
        </w:rPr>
        <w:t>Sarah Dunaway</w:t>
      </w:r>
      <w:r w:rsidRPr="008A3C6B">
        <w:t xml:space="preserve">, Research Services Librarian and Lecturer in Law, Vanderbilt University Law School, </w:t>
      </w:r>
      <w:proofErr w:type="spellStart"/>
      <w:r w:rsidRPr="008A3C6B">
        <w:t>Alyne</w:t>
      </w:r>
      <w:proofErr w:type="spellEnd"/>
      <w:r w:rsidRPr="008A3C6B">
        <w:t xml:space="preserve"> Queener Massey Law Library </w:t>
      </w:r>
    </w:p>
    <w:p w14:paraId="2F36A667" w14:textId="77777777" w:rsidR="001A2B37" w:rsidRPr="008A3C6B" w:rsidRDefault="001A2B37" w:rsidP="001A2B37">
      <w:pPr>
        <w:rPr>
          <w:b/>
        </w:rPr>
      </w:pPr>
    </w:p>
    <w:p w14:paraId="245B7BF3" w14:textId="290C9A20" w:rsidR="008207E1" w:rsidRPr="00A71344" w:rsidRDefault="001A2B37" w:rsidP="00A71344">
      <w:r w:rsidRPr="008A3C6B">
        <w:rPr>
          <w:b/>
        </w:rPr>
        <w:t>Katie Hanschke</w:t>
      </w:r>
      <w:r w:rsidRPr="008A3C6B">
        <w:t xml:space="preserve">, Head of Instruction and Access Services and Lecturer in Law, </w:t>
      </w:r>
      <w:bookmarkStart w:id="1" w:name="_Hlk31810141"/>
      <w:r w:rsidRPr="008A3C6B">
        <w:t xml:space="preserve">Vanderbilt University Law School, </w:t>
      </w:r>
      <w:proofErr w:type="spellStart"/>
      <w:r w:rsidRPr="008A3C6B">
        <w:t>Alyne</w:t>
      </w:r>
      <w:proofErr w:type="spellEnd"/>
      <w:r w:rsidRPr="008A3C6B">
        <w:t xml:space="preserve"> Queener Massey Law Library </w:t>
      </w:r>
      <w:bookmarkEnd w:id="1"/>
    </w:p>
    <w:p w14:paraId="235BDDFB" w14:textId="77777777" w:rsidR="008207E1" w:rsidRDefault="008207E1" w:rsidP="00AE0685">
      <w:pPr>
        <w:spacing w:line="360" w:lineRule="auto"/>
        <w:jc w:val="center"/>
        <w:rPr>
          <w:b/>
        </w:rPr>
      </w:pPr>
    </w:p>
    <w:p w14:paraId="236A3B0A" w14:textId="77777777" w:rsidR="00F63BF7" w:rsidRDefault="00F63BF7" w:rsidP="00F63BF7">
      <w:pPr>
        <w:spacing w:line="360" w:lineRule="auto"/>
        <w:jc w:val="center"/>
        <w:rPr>
          <w:b/>
        </w:rPr>
      </w:pPr>
      <w:r>
        <w:rPr>
          <w:b/>
        </w:rPr>
        <w:t>Wednesday, May 27, 2020, at noon EST</w:t>
      </w:r>
    </w:p>
    <w:p w14:paraId="3D67BA29" w14:textId="77777777" w:rsidR="00F63BF7" w:rsidRDefault="00F63BF7" w:rsidP="00F63BF7">
      <w:pPr>
        <w:spacing w:line="360" w:lineRule="auto"/>
        <w:rPr>
          <w:b/>
        </w:rPr>
      </w:pPr>
      <w:r>
        <w:rPr>
          <w:b/>
        </w:rPr>
        <w:t>Service Track:</w:t>
      </w:r>
      <w:r>
        <w:rPr>
          <w:color w:val="000000"/>
        </w:rPr>
        <w:t xml:space="preserve"> </w:t>
      </w:r>
      <w:r>
        <w:rPr>
          <w:b/>
        </w:rPr>
        <w:t>Southern University Law Center--Affordable Learning Initiative</w:t>
      </w:r>
    </w:p>
    <w:p w14:paraId="4F5D9454" w14:textId="77777777" w:rsidR="00F63BF7" w:rsidRDefault="00F63BF7" w:rsidP="00F63BF7">
      <w:r>
        <w:t xml:space="preserve">Southern University Law Center (SULC), recognizing the need to make legal education more affordable for our students especially as it relates to textbook cost, embarked on a project to make </w:t>
      </w:r>
      <w:proofErr w:type="spellStart"/>
      <w:r>
        <w:t>eTextbooks</w:t>
      </w:r>
      <w:proofErr w:type="spellEnd"/>
      <w:r>
        <w:t xml:space="preserve"> available for our law students beginning with the </w:t>
      </w:r>
      <w:proofErr w:type="gramStart"/>
      <w:r>
        <w:t>Fall</w:t>
      </w:r>
      <w:proofErr w:type="gramEnd"/>
      <w:r>
        <w:t xml:space="preserve"> 2019 entering class. The main goal of the initiative was to ensure all students had their books for the first day of class. The focus of the presentation is on the implementation process and the lessons that we learned during the process.</w:t>
      </w:r>
    </w:p>
    <w:p w14:paraId="541047C3" w14:textId="77777777" w:rsidR="00F63BF7" w:rsidRDefault="00F63BF7" w:rsidP="00F63BF7">
      <w:pPr>
        <w:rPr>
          <w:b/>
        </w:rPr>
      </w:pPr>
    </w:p>
    <w:p w14:paraId="0F9DD73D" w14:textId="77777777" w:rsidR="00F63BF7" w:rsidRDefault="00F63BF7" w:rsidP="00F63BF7">
      <w:r>
        <w:rPr>
          <w:b/>
        </w:rPr>
        <w:t>Angela P. Mason</w:t>
      </w:r>
      <w:r>
        <w:t>, Assistant Director for Public Services</w:t>
      </w:r>
      <w:bookmarkStart w:id="2" w:name="_Hlk31810379"/>
      <w:r>
        <w:t xml:space="preserve">, Southern University Law Center, Oliver B. Spellman Law Library </w:t>
      </w:r>
      <w:bookmarkEnd w:id="2"/>
    </w:p>
    <w:p w14:paraId="3556F901" w14:textId="77777777" w:rsidR="00F63BF7" w:rsidRDefault="00F63BF7" w:rsidP="00F63BF7">
      <w:r>
        <w:t xml:space="preserve"> </w:t>
      </w:r>
      <w:r>
        <w:tab/>
      </w:r>
      <w:r>
        <w:tab/>
      </w:r>
      <w:r>
        <w:tab/>
      </w:r>
    </w:p>
    <w:p w14:paraId="649B7DE4" w14:textId="77777777" w:rsidR="00F63BF7" w:rsidRDefault="00F63BF7" w:rsidP="00F63BF7">
      <w:r>
        <w:rPr>
          <w:b/>
        </w:rPr>
        <w:t xml:space="preserve">Elizabeth </w:t>
      </w:r>
      <w:proofErr w:type="spellStart"/>
      <w:r>
        <w:rPr>
          <w:b/>
        </w:rPr>
        <w:t>Outler</w:t>
      </w:r>
      <w:proofErr w:type="spellEnd"/>
      <w:r>
        <w:t xml:space="preserve">, Assistant Director for Technical Services, Southern University Law Center, Oliver B. Spellman Law Library </w:t>
      </w:r>
    </w:p>
    <w:p w14:paraId="3C398E90" w14:textId="77777777" w:rsidR="00F63BF7" w:rsidRDefault="00F63BF7" w:rsidP="00F63BF7"/>
    <w:p w14:paraId="071EF206" w14:textId="77777777" w:rsidR="00F63BF7" w:rsidRDefault="00F63BF7" w:rsidP="00F63BF7">
      <w:r>
        <w:rPr>
          <w:b/>
        </w:rPr>
        <w:t>Adrienne Shields</w:t>
      </w:r>
      <w:r>
        <w:t xml:space="preserve">, Associate Director of Library Services and Adjunct Professor, Southern University Law Center, Oliver B. Spellman Law Library </w:t>
      </w:r>
    </w:p>
    <w:p w14:paraId="49377D23" w14:textId="77777777" w:rsidR="00F63BF7" w:rsidRDefault="00F63BF7" w:rsidP="00F63BF7"/>
    <w:p w14:paraId="70C880F4" w14:textId="77777777" w:rsidR="00F63BF7" w:rsidRDefault="00F63BF7" w:rsidP="00F63BF7">
      <w:r>
        <w:rPr>
          <w:b/>
        </w:rPr>
        <w:t xml:space="preserve">Phebe E. </w:t>
      </w:r>
      <w:proofErr w:type="spellStart"/>
      <w:r>
        <w:rPr>
          <w:b/>
        </w:rPr>
        <w:t>Huderson</w:t>
      </w:r>
      <w:proofErr w:type="spellEnd"/>
      <w:r>
        <w:rPr>
          <w:b/>
        </w:rPr>
        <w:t>-Poydras</w:t>
      </w:r>
      <w:r>
        <w:t xml:space="preserve">, Director of Library Services, Southern University Law Center, Oliver B. Spellman Law Library </w:t>
      </w:r>
    </w:p>
    <w:p w14:paraId="1FD2442D" w14:textId="77777777" w:rsidR="00F63BF7" w:rsidRDefault="00F63BF7" w:rsidP="00AE0685">
      <w:pPr>
        <w:spacing w:line="360" w:lineRule="auto"/>
        <w:jc w:val="center"/>
        <w:rPr>
          <w:b/>
        </w:rPr>
      </w:pPr>
    </w:p>
    <w:p w14:paraId="79A56290" w14:textId="77777777" w:rsidR="00F63BF7" w:rsidRDefault="00F63BF7" w:rsidP="00AE0685">
      <w:pPr>
        <w:spacing w:line="360" w:lineRule="auto"/>
        <w:jc w:val="center"/>
        <w:rPr>
          <w:b/>
        </w:rPr>
      </w:pPr>
    </w:p>
    <w:p w14:paraId="75D86017" w14:textId="56FE6CEB" w:rsidR="00AE0685" w:rsidRDefault="00AE0685" w:rsidP="00AE0685">
      <w:pPr>
        <w:spacing w:line="360" w:lineRule="auto"/>
        <w:jc w:val="center"/>
        <w:rPr>
          <w:b/>
        </w:rPr>
      </w:pPr>
      <w:r>
        <w:rPr>
          <w:b/>
        </w:rPr>
        <w:lastRenderedPageBreak/>
        <w:t>Thursday, May 28, 2020, at noon EST</w:t>
      </w:r>
    </w:p>
    <w:p w14:paraId="59FB8BDD" w14:textId="6BFA2132" w:rsidR="001A2B37" w:rsidRPr="008A3C6B" w:rsidRDefault="001A2B37" w:rsidP="00AE0685">
      <w:pPr>
        <w:spacing w:line="360" w:lineRule="auto"/>
        <w:jc w:val="center"/>
        <w:rPr>
          <w:b/>
        </w:rPr>
      </w:pPr>
      <w:r w:rsidRPr="008A3C6B">
        <w:rPr>
          <w:b/>
        </w:rPr>
        <w:t>Ted Talks</w:t>
      </w:r>
    </w:p>
    <w:p w14:paraId="4306A2BE" w14:textId="77777777" w:rsidR="00AE0685" w:rsidRPr="008A3C6B" w:rsidRDefault="00AE0685" w:rsidP="00AE0685">
      <w:pPr>
        <w:contextualSpacing/>
        <w:rPr>
          <w:b/>
        </w:rPr>
      </w:pPr>
      <w:r w:rsidRPr="008A3C6B">
        <w:rPr>
          <w:b/>
        </w:rPr>
        <w:t xml:space="preserve">Reframing </w:t>
      </w:r>
      <w:proofErr w:type="spellStart"/>
      <w:r w:rsidRPr="008A3C6B">
        <w:rPr>
          <w:b/>
        </w:rPr>
        <w:t>Libguides</w:t>
      </w:r>
      <w:proofErr w:type="spellEnd"/>
      <w:r w:rsidRPr="008A3C6B">
        <w:rPr>
          <w:b/>
        </w:rPr>
        <w:t xml:space="preserve">: An Organism of Agora </w:t>
      </w:r>
    </w:p>
    <w:p w14:paraId="709E266A" w14:textId="77777777" w:rsidR="00AE0685" w:rsidRPr="008A3C6B" w:rsidRDefault="00AE0685" w:rsidP="00AE0685">
      <w:pPr>
        <w:contextualSpacing/>
      </w:pPr>
      <w:proofErr w:type="spellStart"/>
      <w:r w:rsidRPr="008A3C6B">
        <w:t>LibGuides</w:t>
      </w:r>
      <w:proofErr w:type="spellEnd"/>
      <w:r w:rsidRPr="008A3C6B">
        <w:t xml:space="preserve"> are an underutilized CMS that has the power to create a virtual agora. This author argues that most </w:t>
      </w:r>
      <w:proofErr w:type="spellStart"/>
      <w:r w:rsidRPr="008A3C6B">
        <w:t>LibGuides</w:t>
      </w:r>
      <w:proofErr w:type="spellEnd"/>
      <w:r w:rsidRPr="008A3C6B">
        <w:t xml:space="preserve"> are static</w:t>
      </w:r>
      <w:r>
        <w:t xml:space="preserve"> </w:t>
      </w:r>
      <w:r w:rsidRPr="008A3C6B">
        <w:t>2D documents</w:t>
      </w:r>
      <w:r>
        <w:t xml:space="preserve">, </w:t>
      </w:r>
      <w:r w:rsidRPr="008A3C6B">
        <w:t xml:space="preserve">whereas </w:t>
      </w:r>
      <w:proofErr w:type="spellStart"/>
      <w:r w:rsidRPr="008A3C6B">
        <w:t>LibGuides</w:t>
      </w:r>
      <w:proofErr w:type="spellEnd"/>
      <w:r w:rsidRPr="008A3C6B">
        <w:t xml:space="preserve"> can be dynamic, 3D organisms that can exponentially foster knowledge and community (e.g., open-source) beyond the constraints of physical space-only libraries. This can be done by exploiting more technological features (e.g., media, formatting, blogs), and re-framing cataloging/metadata. Creating cataloging/metadata that focuses on effective, efficient retrieval and anticipating patron needs can create a topical blueprint, and a virtual 24/7 librarian for patrons to parse through </w:t>
      </w:r>
      <w:proofErr w:type="spellStart"/>
      <w:r w:rsidRPr="008A3C6B">
        <w:t>infoglut</w:t>
      </w:r>
      <w:proofErr w:type="spellEnd"/>
      <w:r w:rsidRPr="008A3C6B">
        <w:t xml:space="preserve"> and come to librarians with more focused questions.</w:t>
      </w:r>
    </w:p>
    <w:p w14:paraId="7E34B713" w14:textId="77777777" w:rsidR="00AE0685" w:rsidRPr="008A3C6B" w:rsidRDefault="00AE0685" w:rsidP="00AE0685">
      <w:pPr>
        <w:contextualSpacing/>
        <w:rPr>
          <w:b/>
        </w:rPr>
      </w:pPr>
    </w:p>
    <w:p w14:paraId="47605CCC" w14:textId="4D505314" w:rsidR="00AE0685" w:rsidRDefault="00AE0685" w:rsidP="00AE0685">
      <w:pPr>
        <w:contextualSpacing/>
        <w:rPr>
          <w:rFonts w:asciiTheme="minorHAnsi" w:eastAsia="Calibri" w:hAnsiTheme="minorHAnsi" w:cstheme="minorHAnsi"/>
          <w:spacing w:val="3"/>
          <w:shd w:val="clear" w:color="auto" w:fill="FFFFFF"/>
        </w:rPr>
      </w:pPr>
      <w:r w:rsidRPr="008A3C6B">
        <w:rPr>
          <w:rFonts w:asciiTheme="minorHAnsi" w:eastAsia="Calibri" w:hAnsiTheme="minorHAnsi" w:cstheme="minorHAnsi"/>
          <w:b/>
          <w:spacing w:val="3"/>
          <w:shd w:val="clear" w:color="auto" w:fill="FFFFFF"/>
        </w:rPr>
        <w:t xml:space="preserve">Julie Kang, </w:t>
      </w:r>
      <w:r w:rsidRPr="008A3C6B">
        <w:rPr>
          <w:rFonts w:asciiTheme="minorHAnsi" w:eastAsia="Calibri" w:hAnsiTheme="minorHAnsi" w:cstheme="minorHAnsi"/>
          <w:spacing w:val="3"/>
          <w:shd w:val="clear" w:color="auto" w:fill="FFFFFF"/>
        </w:rPr>
        <w:t xml:space="preserve">M.L.I.S. student, Simmons University, School of Library and Information Science </w:t>
      </w:r>
    </w:p>
    <w:p w14:paraId="1D8FF3D2" w14:textId="77777777" w:rsidR="004312C2" w:rsidRPr="008A3C6B" w:rsidRDefault="004312C2" w:rsidP="00AE0685">
      <w:pPr>
        <w:contextualSpacing/>
        <w:rPr>
          <w:rFonts w:asciiTheme="minorHAnsi" w:eastAsia="Calibri" w:hAnsiTheme="minorHAnsi" w:cstheme="minorHAnsi"/>
          <w:b/>
          <w:spacing w:val="3"/>
          <w:shd w:val="clear" w:color="auto" w:fill="FFFFFF"/>
        </w:rPr>
      </w:pPr>
    </w:p>
    <w:p w14:paraId="223190FA" w14:textId="77777777" w:rsidR="001A2B37" w:rsidRPr="008A3C6B" w:rsidRDefault="001A2B37" w:rsidP="001A2B37">
      <w:pPr>
        <w:spacing w:line="360" w:lineRule="auto"/>
        <w:rPr>
          <w:b/>
        </w:rPr>
      </w:pPr>
      <w:r w:rsidRPr="008A3C6B">
        <w:rPr>
          <w:b/>
        </w:rPr>
        <w:t>Cultivating a Culture of Mindfulness in the Law Library and Beyond</w:t>
      </w:r>
    </w:p>
    <w:p w14:paraId="62938BAD" w14:textId="77777777" w:rsidR="001A2B37" w:rsidRPr="008A3C6B" w:rsidRDefault="001A2B37" w:rsidP="001A2B37">
      <w:r w:rsidRPr="008A3C6B">
        <w:t>How to implement a Mindfulness program at your institution - challenges and rewards.</w:t>
      </w:r>
    </w:p>
    <w:p w14:paraId="51626947" w14:textId="77777777" w:rsidR="001A2B37" w:rsidRPr="008A3C6B" w:rsidRDefault="001A2B37" w:rsidP="001A2B37"/>
    <w:p w14:paraId="476DA52E" w14:textId="77777777" w:rsidR="001A2B37" w:rsidRPr="008A3C6B" w:rsidRDefault="001A2B37" w:rsidP="001A2B37">
      <w:pPr>
        <w:rPr>
          <w:rFonts w:asciiTheme="minorHAnsi" w:eastAsia="Calibri" w:hAnsiTheme="minorHAnsi" w:cstheme="minorHAnsi"/>
        </w:rPr>
      </w:pPr>
      <w:r w:rsidRPr="008A3C6B">
        <w:rPr>
          <w:rFonts w:asciiTheme="minorHAnsi" w:eastAsia="Calibri" w:hAnsiTheme="minorHAnsi" w:cstheme="minorHAnsi"/>
          <w:b/>
        </w:rPr>
        <w:t>Heather J.E. Simmons</w:t>
      </w:r>
      <w:r w:rsidRPr="008A3C6B">
        <w:rPr>
          <w:rFonts w:asciiTheme="minorHAnsi" w:eastAsia="Calibri" w:hAnsiTheme="minorHAnsi" w:cstheme="minorHAnsi"/>
        </w:rPr>
        <w:t xml:space="preserve">, Associate Director for Instruction and Access Services, University of Georgia School of Law, </w:t>
      </w:r>
      <w:bookmarkStart w:id="3" w:name="_Hlk31810820"/>
      <w:r w:rsidRPr="008A3C6B">
        <w:rPr>
          <w:rFonts w:asciiTheme="minorHAnsi" w:eastAsia="Calibri" w:hAnsiTheme="minorHAnsi" w:cstheme="minorHAnsi"/>
        </w:rPr>
        <w:t xml:space="preserve">Alexander Campbell King Law Library </w:t>
      </w:r>
      <w:bookmarkEnd w:id="3"/>
    </w:p>
    <w:p w14:paraId="5466AE20" w14:textId="77777777" w:rsidR="001A2B37" w:rsidRPr="008A3C6B" w:rsidRDefault="001A2B37" w:rsidP="001A2B37"/>
    <w:p w14:paraId="0232E85B" w14:textId="77777777" w:rsidR="001A2B37" w:rsidRPr="008A3C6B" w:rsidRDefault="001A2B37" w:rsidP="001A2B37">
      <w:pPr>
        <w:spacing w:line="360" w:lineRule="auto"/>
        <w:rPr>
          <w:color w:val="000000"/>
        </w:rPr>
      </w:pPr>
      <w:r w:rsidRPr="008A3C6B">
        <w:rPr>
          <w:b/>
        </w:rPr>
        <w:t xml:space="preserve">Re-envisioning </w:t>
      </w:r>
      <w:r>
        <w:rPr>
          <w:b/>
        </w:rPr>
        <w:t>S</w:t>
      </w:r>
      <w:r w:rsidRPr="008A3C6B">
        <w:rPr>
          <w:b/>
        </w:rPr>
        <w:t xml:space="preserve">tudent </w:t>
      </w:r>
      <w:r>
        <w:rPr>
          <w:b/>
        </w:rPr>
        <w:t>R</w:t>
      </w:r>
      <w:r w:rsidRPr="008A3C6B">
        <w:rPr>
          <w:b/>
        </w:rPr>
        <w:t xml:space="preserve">esearch </w:t>
      </w:r>
      <w:r>
        <w:rPr>
          <w:b/>
        </w:rPr>
        <w:t>S</w:t>
      </w:r>
      <w:r w:rsidRPr="008A3C6B">
        <w:rPr>
          <w:b/>
        </w:rPr>
        <w:t>ervices</w:t>
      </w:r>
      <w:r w:rsidRPr="008A3C6B">
        <w:rPr>
          <w:color w:val="000000"/>
        </w:rPr>
        <w:t xml:space="preserve"> </w:t>
      </w:r>
    </w:p>
    <w:p w14:paraId="76089FA8" w14:textId="77777777" w:rsidR="001A2B37" w:rsidRPr="008A3C6B" w:rsidRDefault="001A2B37" w:rsidP="001A2B37">
      <w:r w:rsidRPr="008A3C6B">
        <w:t>How do we reach students who no longer come to the reference desk or ask questions via an online service? We implemented a new service in 2018 and expanded it in 2019 to work directly with our legal clinics, law journals, and faculty research assistants to expose members to advanced legal research skills. This program will review initial results and ideas for improving and expanding our service in 2020.</w:t>
      </w:r>
    </w:p>
    <w:p w14:paraId="43E1DD81" w14:textId="77777777" w:rsidR="001A2B37" w:rsidRPr="008A3C6B" w:rsidRDefault="001A2B37" w:rsidP="001A2B37">
      <w:pPr>
        <w:rPr>
          <w:b/>
        </w:rPr>
      </w:pPr>
    </w:p>
    <w:p w14:paraId="4AFB76CE" w14:textId="77777777" w:rsidR="001A2B37" w:rsidRPr="008A3C6B" w:rsidRDefault="001A2B37" w:rsidP="001A2B37">
      <w:pPr>
        <w:contextualSpacing/>
        <w:rPr>
          <w:rFonts w:asciiTheme="minorHAnsi" w:eastAsia="Calibri" w:hAnsiTheme="minorHAnsi" w:cstheme="minorHAnsi"/>
        </w:rPr>
      </w:pPr>
      <w:r w:rsidRPr="008A3C6B">
        <w:rPr>
          <w:rFonts w:asciiTheme="minorHAnsi" w:eastAsia="Calibri" w:hAnsiTheme="minorHAnsi" w:cstheme="minorHAnsi"/>
          <w:b/>
          <w:spacing w:val="3"/>
          <w:shd w:val="clear" w:color="auto" w:fill="FFFFFF"/>
        </w:rPr>
        <w:t>Anne Hudson</w:t>
      </w:r>
      <w:r w:rsidRPr="008A3C6B">
        <w:rPr>
          <w:rFonts w:asciiTheme="minorHAnsi" w:eastAsia="Calibri" w:hAnsiTheme="minorHAnsi" w:cstheme="minorHAnsi"/>
          <w:spacing w:val="3"/>
          <w:shd w:val="clear" w:color="auto" w:fill="FFFFFF"/>
        </w:rPr>
        <w:t xml:space="preserve">, Senior Faculty Research Librarian, DePaul University College of Law, Vincent G. </w:t>
      </w:r>
      <w:proofErr w:type="spellStart"/>
      <w:r w:rsidRPr="008A3C6B">
        <w:rPr>
          <w:rFonts w:asciiTheme="minorHAnsi" w:eastAsia="Calibri" w:hAnsiTheme="minorHAnsi" w:cstheme="minorHAnsi"/>
          <w:spacing w:val="3"/>
          <w:shd w:val="clear" w:color="auto" w:fill="FFFFFF"/>
        </w:rPr>
        <w:t>Rinn</w:t>
      </w:r>
      <w:proofErr w:type="spellEnd"/>
      <w:r w:rsidRPr="008A3C6B">
        <w:rPr>
          <w:rFonts w:asciiTheme="minorHAnsi" w:eastAsia="Calibri" w:hAnsiTheme="minorHAnsi" w:cstheme="minorHAnsi"/>
          <w:spacing w:val="3"/>
          <w:shd w:val="clear" w:color="auto" w:fill="FFFFFF"/>
        </w:rPr>
        <w:t xml:space="preserve"> Law Library </w:t>
      </w:r>
    </w:p>
    <w:p w14:paraId="2C09879E" w14:textId="77777777" w:rsidR="001A2B37" w:rsidRPr="008A3C6B" w:rsidRDefault="001A2B37" w:rsidP="001A2B37">
      <w:pPr>
        <w:contextualSpacing/>
        <w:rPr>
          <w:b/>
        </w:rPr>
      </w:pPr>
    </w:p>
    <w:p w14:paraId="277D1F7B" w14:textId="00847FC5" w:rsidR="001A2B37" w:rsidRDefault="00AE0685" w:rsidP="00AE0685">
      <w:pPr>
        <w:contextualSpacing/>
        <w:jc w:val="center"/>
        <w:rPr>
          <w:b/>
        </w:rPr>
      </w:pPr>
      <w:r>
        <w:rPr>
          <w:b/>
        </w:rPr>
        <w:t>Monday, June 1,</w:t>
      </w:r>
      <w:r w:rsidR="00F03C22">
        <w:rPr>
          <w:b/>
        </w:rPr>
        <w:t xml:space="preserve"> 2020,</w:t>
      </w:r>
      <w:r>
        <w:rPr>
          <w:b/>
        </w:rPr>
        <w:t xml:space="preserve"> at noon EST</w:t>
      </w:r>
    </w:p>
    <w:p w14:paraId="4221E6F5" w14:textId="4D05C6FA" w:rsidR="00AE0685" w:rsidRDefault="00AE0685" w:rsidP="001A2B37">
      <w:pPr>
        <w:contextualSpacing/>
        <w:jc w:val="center"/>
        <w:rPr>
          <w:b/>
        </w:rPr>
      </w:pPr>
    </w:p>
    <w:p w14:paraId="2CF7966A" w14:textId="77777777" w:rsidR="00AE0685" w:rsidRPr="008A3C6B" w:rsidRDefault="00AE0685" w:rsidP="00AE0685">
      <w:pPr>
        <w:spacing w:line="360" w:lineRule="auto"/>
        <w:jc w:val="center"/>
        <w:rPr>
          <w:b/>
        </w:rPr>
      </w:pPr>
      <w:r w:rsidRPr="008A3C6B">
        <w:rPr>
          <w:b/>
        </w:rPr>
        <w:t>Ted Talks</w:t>
      </w:r>
    </w:p>
    <w:p w14:paraId="31523614" w14:textId="77777777" w:rsidR="00AE0685" w:rsidRPr="008A3C6B" w:rsidRDefault="00AE0685" w:rsidP="00AE0685">
      <w:pPr>
        <w:spacing w:line="360" w:lineRule="auto"/>
        <w:rPr>
          <w:b/>
        </w:rPr>
      </w:pPr>
      <w:r w:rsidRPr="008A3C6B">
        <w:rPr>
          <w:b/>
        </w:rPr>
        <w:t>Civic Literacy and Boy Scouts Law Merit Badge</w:t>
      </w:r>
    </w:p>
    <w:p w14:paraId="39F16160" w14:textId="77777777" w:rsidR="00AE0685" w:rsidRPr="008A3C6B" w:rsidRDefault="00AE0685" w:rsidP="00AE0685">
      <w:pPr>
        <w:contextualSpacing/>
      </w:pPr>
      <w:r w:rsidRPr="008A3C6B">
        <w:t>The 2019 American Bar Association Survey of Civic Literacy exposes many gaps in the public’s understanding of law and government and highlights a trend in declining knowledge of civic affairs. Less than half of those surveyed identified John Roberts as the chief justice of the United States Supreme. All types of law libraries can engage in community outreach to provide civic education. This Teddy Talk session will examine the survey and its findings and look at one model for outreach, the Boy Scouts of American Law Merit Badge.</w:t>
      </w:r>
    </w:p>
    <w:p w14:paraId="7C317DFB" w14:textId="77777777" w:rsidR="00AE0685" w:rsidRPr="008A3C6B" w:rsidRDefault="00AE0685" w:rsidP="00AE0685">
      <w:pPr>
        <w:contextualSpacing/>
        <w:rPr>
          <w:b/>
        </w:rPr>
      </w:pPr>
    </w:p>
    <w:p w14:paraId="11BB0BC9" w14:textId="77777777" w:rsidR="00AE0685" w:rsidRPr="008A3C6B" w:rsidRDefault="00AE0685" w:rsidP="00AE0685">
      <w:pPr>
        <w:contextualSpacing/>
      </w:pPr>
      <w:r w:rsidRPr="008A3C6B">
        <w:rPr>
          <w:b/>
        </w:rPr>
        <w:t>Edward T. Hart</w:t>
      </w:r>
      <w:r w:rsidRPr="008A3C6B">
        <w:t xml:space="preserve">, Assistant Dean for the Law Library and Assistant Professor, UNT Dallas College of Law Library   </w:t>
      </w:r>
    </w:p>
    <w:p w14:paraId="4FBFCC66" w14:textId="77777777" w:rsidR="00AE0685" w:rsidRPr="008A3C6B" w:rsidRDefault="00AE0685" w:rsidP="00AE0685">
      <w:pPr>
        <w:rPr>
          <w:rFonts w:asciiTheme="minorHAnsi" w:eastAsia="Calibri" w:hAnsiTheme="minorHAnsi" w:cstheme="minorHAnsi"/>
        </w:rPr>
      </w:pPr>
    </w:p>
    <w:p w14:paraId="0C114F9B" w14:textId="77777777" w:rsidR="00AE0685" w:rsidRPr="008A3C6B" w:rsidRDefault="00AE0685" w:rsidP="00AE0685">
      <w:pPr>
        <w:spacing w:line="360" w:lineRule="auto"/>
        <w:rPr>
          <w:b/>
        </w:rPr>
      </w:pPr>
      <w:r w:rsidRPr="008A3C6B">
        <w:rPr>
          <w:b/>
        </w:rPr>
        <w:t xml:space="preserve">So </w:t>
      </w:r>
      <w:r>
        <w:rPr>
          <w:b/>
        </w:rPr>
        <w:t>Y</w:t>
      </w:r>
      <w:r w:rsidRPr="008A3C6B">
        <w:rPr>
          <w:b/>
        </w:rPr>
        <w:t xml:space="preserve">ou </w:t>
      </w:r>
      <w:r>
        <w:rPr>
          <w:b/>
        </w:rPr>
        <w:t>G</w:t>
      </w:r>
      <w:r w:rsidRPr="008A3C6B">
        <w:rPr>
          <w:b/>
        </w:rPr>
        <w:t xml:space="preserve">ot a </w:t>
      </w:r>
      <w:r>
        <w:rPr>
          <w:b/>
        </w:rPr>
        <w:t>B</w:t>
      </w:r>
      <w:r w:rsidRPr="008A3C6B">
        <w:rPr>
          <w:b/>
        </w:rPr>
        <w:t xml:space="preserve">ad </w:t>
      </w:r>
      <w:r>
        <w:rPr>
          <w:b/>
        </w:rPr>
        <w:t>T</w:t>
      </w:r>
      <w:r w:rsidRPr="008A3C6B">
        <w:rPr>
          <w:b/>
        </w:rPr>
        <w:t xml:space="preserve">eaching </w:t>
      </w:r>
      <w:r>
        <w:rPr>
          <w:b/>
        </w:rPr>
        <w:t>E</w:t>
      </w:r>
      <w:r w:rsidRPr="008A3C6B">
        <w:rPr>
          <w:b/>
        </w:rPr>
        <w:t xml:space="preserve">valuation, </w:t>
      </w:r>
      <w:r>
        <w:rPr>
          <w:b/>
        </w:rPr>
        <w:t>N</w:t>
      </w:r>
      <w:r w:rsidRPr="008A3C6B">
        <w:rPr>
          <w:b/>
        </w:rPr>
        <w:t xml:space="preserve">ow </w:t>
      </w:r>
      <w:r>
        <w:rPr>
          <w:b/>
        </w:rPr>
        <w:t>W</w:t>
      </w:r>
      <w:r w:rsidRPr="008A3C6B">
        <w:rPr>
          <w:b/>
        </w:rPr>
        <w:t>hat?</w:t>
      </w:r>
    </w:p>
    <w:p w14:paraId="0F27AC07" w14:textId="77777777" w:rsidR="00AE0685" w:rsidRPr="008A3C6B" w:rsidRDefault="00AE0685" w:rsidP="00AE0685">
      <w:pPr>
        <w:contextualSpacing/>
      </w:pPr>
      <w:r w:rsidRPr="008A3C6B">
        <w:lastRenderedPageBreak/>
        <w:t>A bad teaching evaluation, or sometimes even just bad comments on an otherwise okay evaluation, can really ruin your day. This program will discuss ways of dealing with those comments, how to separate the justified from the unjustified comments, and how to use the justified comments to improve future teaching.</w:t>
      </w:r>
    </w:p>
    <w:p w14:paraId="7FFF3D4A" w14:textId="77777777" w:rsidR="00AE0685" w:rsidRDefault="00AE0685" w:rsidP="00AE0685">
      <w:pPr>
        <w:contextualSpacing/>
      </w:pPr>
    </w:p>
    <w:p w14:paraId="7DDF3B49" w14:textId="77777777" w:rsidR="00AE0685" w:rsidRPr="008A3C6B" w:rsidRDefault="00AE0685" w:rsidP="00AE0685">
      <w:pPr>
        <w:contextualSpacing/>
      </w:pPr>
      <w:r w:rsidRPr="008A3C6B">
        <w:rPr>
          <w:rFonts w:asciiTheme="minorHAnsi" w:eastAsia="Calibri" w:hAnsiTheme="minorHAnsi" w:cstheme="minorHAnsi"/>
          <w:b/>
        </w:rPr>
        <w:t>Melissa Strickland</w:t>
      </w:r>
      <w:r w:rsidRPr="008A3C6B">
        <w:rPr>
          <w:rFonts w:asciiTheme="minorHAnsi" w:eastAsia="Calibri" w:hAnsiTheme="minorHAnsi" w:cstheme="minorHAnsi"/>
        </w:rPr>
        <w:t xml:space="preserve">, Associate Director for Public Services, </w:t>
      </w:r>
      <w:r w:rsidRPr="008A3C6B">
        <w:t>Louisiana State University, Paul M. Hebert Law Center Law Library</w:t>
      </w:r>
    </w:p>
    <w:p w14:paraId="71AF4E04" w14:textId="77777777" w:rsidR="00AE0685" w:rsidRDefault="00AE0685" w:rsidP="001A2B37">
      <w:pPr>
        <w:contextualSpacing/>
        <w:jc w:val="center"/>
        <w:rPr>
          <w:b/>
        </w:rPr>
      </w:pPr>
    </w:p>
    <w:p w14:paraId="537E529A" w14:textId="7D16FC8B" w:rsidR="00AE0685" w:rsidRDefault="00AE0685" w:rsidP="001A2B37">
      <w:pPr>
        <w:contextualSpacing/>
        <w:jc w:val="center"/>
        <w:rPr>
          <w:b/>
        </w:rPr>
      </w:pPr>
      <w:r>
        <w:rPr>
          <w:b/>
        </w:rPr>
        <w:t xml:space="preserve">Tuesday, June 2, 2020, at noon EST </w:t>
      </w:r>
    </w:p>
    <w:p w14:paraId="6EBD46CF" w14:textId="77777777" w:rsidR="00AE0685" w:rsidRPr="008A3C6B" w:rsidRDefault="00AE0685" w:rsidP="001A2B37">
      <w:pPr>
        <w:contextualSpacing/>
        <w:jc w:val="center"/>
        <w:rPr>
          <w:b/>
        </w:rPr>
      </w:pPr>
    </w:p>
    <w:p w14:paraId="56C2F048" w14:textId="28622AE1" w:rsidR="00AC62D8" w:rsidRPr="008A3C6B" w:rsidRDefault="00FB729D" w:rsidP="0097189A">
      <w:pPr>
        <w:contextualSpacing/>
        <w:rPr>
          <w:b/>
        </w:rPr>
      </w:pPr>
      <w:r w:rsidRPr="008A3C6B">
        <w:rPr>
          <w:b/>
        </w:rPr>
        <w:t>Service Track:</w:t>
      </w:r>
      <w:r w:rsidR="00AC62D8" w:rsidRPr="008A3C6B">
        <w:rPr>
          <w:color w:val="000000"/>
        </w:rPr>
        <w:t xml:space="preserve"> </w:t>
      </w:r>
      <w:r w:rsidR="00AC62D8" w:rsidRPr="008A3C6B">
        <w:rPr>
          <w:b/>
        </w:rPr>
        <w:t xml:space="preserve">Leaping and learning: Lessons </w:t>
      </w:r>
      <w:r w:rsidR="007B596A">
        <w:rPr>
          <w:b/>
        </w:rPr>
        <w:t>L</w:t>
      </w:r>
      <w:r w:rsidR="00AC62D8" w:rsidRPr="008A3C6B">
        <w:rPr>
          <w:b/>
        </w:rPr>
        <w:t xml:space="preserve">earned </w:t>
      </w:r>
      <w:r w:rsidR="007B596A">
        <w:rPr>
          <w:b/>
        </w:rPr>
        <w:t>W</w:t>
      </w:r>
      <w:r w:rsidR="00AC62D8" w:rsidRPr="008A3C6B">
        <w:rPr>
          <w:b/>
        </w:rPr>
        <w:t xml:space="preserve">hen </w:t>
      </w:r>
      <w:r w:rsidR="007B596A">
        <w:rPr>
          <w:b/>
        </w:rPr>
        <w:t>M</w:t>
      </w:r>
      <w:r w:rsidR="00AC62D8" w:rsidRPr="008A3C6B">
        <w:rPr>
          <w:b/>
        </w:rPr>
        <w:t xml:space="preserve">oving </w:t>
      </w:r>
      <w:r w:rsidR="007B596A">
        <w:rPr>
          <w:b/>
        </w:rPr>
        <w:t>F</w:t>
      </w:r>
      <w:r w:rsidR="00AC62D8" w:rsidRPr="008A3C6B">
        <w:rPr>
          <w:b/>
        </w:rPr>
        <w:t xml:space="preserve">orward with a </w:t>
      </w:r>
      <w:r w:rsidR="007B596A">
        <w:rPr>
          <w:b/>
        </w:rPr>
        <w:t>N</w:t>
      </w:r>
      <w:r w:rsidR="00AC62D8" w:rsidRPr="008A3C6B">
        <w:rPr>
          <w:b/>
        </w:rPr>
        <w:t xml:space="preserve">ew </w:t>
      </w:r>
      <w:r w:rsidR="007B596A">
        <w:rPr>
          <w:b/>
        </w:rPr>
        <w:t>S</w:t>
      </w:r>
      <w:r w:rsidR="00AC62D8" w:rsidRPr="008A3C6B">
        <w:rPr>
          <w:b/>
        </w:rPr>
        <w:t>ystem</w:t>
      </w:r>
    </w:p>
    <w:p w14:paraId="4381C68A" w14:textId="714C24DD" w:rsidR="00AC62D8" w:rsidRPr="008A3C6B" w:rsidRDefault="00AC62D8" w:rsidP="00AC62D8">
      <w:r w:rsidRPr="008A3C6B">
        <w:t>Library systems support the complex tasks of acquiring, describing, and providing access to materials and services</w:t>
      </w:r>
      <w:r w:rsidR="00517AE7" w:rsidRPr="008A3C6B">
        <w:t>.</w:t>
      </w:r>
      <w:r w:rsidRPr="008A3C6B">
        <w:t xml:space="preserve"> The decision to move to a new system is often balanced by gains and losses. Panel</w:t>
      </w:r>
      <w:r w:rsidR="00634717">
        <w:t>ist</w:t>
      </w:r>
      <w:r w:rsidRPr="008A3C6B">
        <w:t>s will discuss their experiences and lessons learned while migrating to a new library system.</w:t>
      </w:r>
    </w:p>
    <w:p w14:paraId="6DD2CF31" w14:textId="72F31232" w:rsidR="00FB729D" w:rsidRPr="008A3C6B" w:rsidRDefault="00FB729D" w:rsidP="00FB729D">
      <w:pPr>
        <w:spacing w:line="360" w:lineRule="auto"/>
        <w:rPr>
          <w:b/>
        </w:rPr>
      </w:pPr>
    </w:p>
    <w:p w14:paraId="0D937431" w14:textId="102DB537" w:rsidR="00DF5E46" w:rsidRPr="008A3C6B" w:rsidRDefault="00DF5E46" w:rsidP="00DF5E46">
      <w:r w:rsidRPr="008A3C6B">
        <w:rPr>
          <w:b/>
        </w:rPr>
        <w:t>Carol Collins</w:t>
      </w:r>
      <w:r w:rsidR="00612AD4" w:rsidRPr="008A3C6B">
        <w:t xml:space="preserve">, </w:t>
      </w:r>
      <w:r w:rsidRPr="008A3C6B">
        <w:t>Head of Technical Services</w:t>
      </w:r>
      <w:r w:rsidR="00A10065" w:rsidRPr="008A3C6B">
        <w:t>,</w:t>
      </w:r>
      <w:r w:rsidRPr="008A3C6B">
        <w:t xml:space="preserve"> University of Tennessee</w:t>
      </w:r>
      <w:r w:rsidR="00A10065" w:rsidRPr="008A3C6B">
        <w:t xml:space="preserve"> College of Law</w:t>
      </w:r>
      <w:r w:rsidRPr="008A3C6B">
        <w:t>, Joel A. Katz Law Librar</w:t>
      </w:r>
      <w:r w:rsidR="00612AD4" w:rsidRPr="008A3C6B">
        <w:t>y</w:t>
      </w:r>
      <w:r w:rsidRPr="008A3C6B">
        <w:t xml:space="preserve"> </w:t>
      </w:r>
    </w:p>
    <w:p w14:paraId="1DBF9B3B" w14:textId="77777777" w:rsidR="00DF5E46" w:rsidRPr="008A3C6B" w:rsidRDefault="00DF5E46" w:rsidP="00DF5E46"/>
    <w:p w14:paraId="6CDD2D53" w14:textId="792A5743" w:rsidR="00DF5E46" w:rsidRPr="008A3C6B" w:rsidRDefault="00DF5E46" w:rsidP="00DF5E46">
      <w:r w:rsidRPr="008A3C6B">
        <w:rPr>
          <w:b/>
        </w:rPr>
        <w:t>Allison Fentres</w:t>
      </w:r>
      <w:r w:rsidR="00612AD4" w:rsidRPr="008A3C6B">
        <w:rPr>
          <w:b/>
        </w:rPr>
        <w:t xml:space="preserve">s, </w:t>
      </w:r>
      <w:r w:rsidR="00612AD4" w:rsidRPr="008A3C6B">
        <w:t>Librarian</w:t>
      </w:r>
      <w:r w:rsidR="003A03E9" w:rsidRPr="008A3C6B">
        <w:t>,</w:t>
      </w:r>
      <w:r w:rsidR="00612AD4" w:rsidRPr="008A3C6B">
        <w:rPr>
          <w:b/>
        </w:rPr>
        <w:t xml:space="preserve"> </w:t>
      </w:r>
      <w:r w:rsidRPr="008A3C6B">
        <w:t xml:space="preserve">U.S. Court of Appeals for Veterans Claims </w:t>
      </w:r>
    </w:p>
    <w:p w14:paraId="1D0212ED" w14:textId="77777777" w:rsidR="00DF5E46" w:rsidRPr="008A3C6B" w:rsidRDefault="00DF5E46" w:rsidP="00DF5E46"/>
    <w:p w14:paraId="11385577" w14:textId="10837F02" w:rsidR="00DF5E46" w:rsidRPr="008A3C6B" w:rsidRDefault="00DF5E46" w:rsidP="00612AD4">
      <w:r w:rsidRPr="008A3C6B">
        <w:rPr>
          <w:b/>
        </w:rPr>
        <w:t>Edward T. Hart</w:t>
      </w:r>
      <w:r w:rsidR="00612AD4" w:rsidRPr="008A3C6B">
        <w:t xml:space="preserve">, </w:t>
      </w:r>
      <w:r w:rsidRPr="008A3C6B">
        <w:t xml:space="preserve">Assistant Dean for the </w:t>
      </w:r>
      <w:r w:rsidR="003A03E9" w:rsidRPr="008A3C6B">
        <w:t>Law Library</w:t>
      </w:r>
      <w:r w:rsidR="002972C0" w:rsidRPr="008A3C6B">
        <w:t xml:space="preserve"> </w:t>
      </w:r>
      <w:r w:rsidR="003A03E9" w:rsidRPr="008A3C6B">
        <w:t>and</w:t>
      </w:r>
      <w:r w:rsidR="009274B4" w:rsidRPr="008A3C6B">
        <w:t xml:space="preserve"> Assistant Professor,</w:t>
      </w:r>
      <w:r w:rsidR="003A03E9" w:rsidRPr="008A3C6B">
        <w:t xml:space="preserve"> </w:t>
      </w:r>
      <w:r w:rsidRPr="008A3C6B">
        <w:t>UNT Dallas College of Law</w:t>
      </w:r>
      <w:r w:rsidR="003A03E9" w:rsidRPr="008A3C6B">
        <w:t xml:space="preserve"> </w:t>
      </w:r>
      <w:r w:rsidR="009274B4" w:rsidRPr="008A3C6B">
        <w:t>Library</w:t>
      </w:r>
    </w:p>
    <w:p w14:paraId="1547A83F" w14:textId="77777777" w:rsidR="00612AD4" w:rsidRPr="008A3C6B" w:rsidRDefault="00612AD4" w:rsidP="00612AD4">
      <w:pPr>
        <w:rPr>
          <w:b/>
        </w:rPr>
      </w:pPr>
    </w:p>
    <w:p w14:paraId="720DEBD1" w14:textId="1858DAB8" w:rsidR="00DF5E46" w:rsidRPr="008A3C6B" w:rsidRDefault="003A03E9" w:rsidP="00DF5E46">
      <w:r w:rsidRPr="008A3C6B">
        <w:rPr>
          <w:b/>
          <w:bCs/>
        </w:rPr>
        <w:t>Jennifer Mart-Rice</w:t>
      </w:r>
      <w:r w:rsidRPr="008A3C6B">
        <w:t>, Head of Collection Services</w:t>
      </w:r>
      <w:r w:rsidRPr="008A3C6B">
        <w:rPr>
          <w:rFonts w:asciiTheme="minorHAnsi" w:eastAsia="Calibri" w:hAnsiTheme="minorHAnsi" w:cstheme="minorHAnsi"/>
          <w:bCs/>
          <w:color w:val="000000"/>
        </w:rPr>
        <w:t xml:space="preserve">, </w:t>
      </w:r>
      <w:r w:rsidRPr="008A3C6B">
        <w:rPr>
          <w:rFonts w:asciiTheme="minorHAnsi" w:eastAsia="Calibri" w:hAnsiTheme="minorHAnsi" w:cstheme="minorHAnsi"/>
          <w:color w:val="000000"/>
        </w:rPr>
        <w:t>Washington and Lee University School of Law Library</w:t>
      </w:r>
    </w:p>
    <w:p w14:paraId="5E7BDF2F" w14:textId="77777777" w:rsidR="00AE0685" w:rsidRDefault="00AE0685" w:rsidP="00AE0685">
      <w:pPr>
        <w:contextualSpacing/>
        <w:jc w:val="center"/>
        <w:rPr>
          <w:b/>
        </w:rPr>
      </w:pPr>
    </w:p>
    <w:p w14:paraId="1D803D02" w14:textId="25CDA4B2" w:rsidR="00AE0685" w:rsidRDefault="00BD715D" w:rsidP="00AE0685">
      <w:pPr>
        <w:contextualSpacing/>
        <w:jc w:val="center"/>
        <w:rPr>
          <w:b/>
        </w:rPr>
      </w:pPr>
      <w:r>
        <w:rPr>
          <w:b/>
        </w:rPr>
        <w:t>Wednesday</w:t>
      </w:r>
      <w:r w:rsidR="00AE0685">
        <w:rPr>
          <w:b/>
        </w:rPr>
        <w:t xml:space="preserve">, June </w:t>
      </w:r>
      <w:r>
        <w:rPr>
          <w:b/>
        </w:rPr>
        <w:t>3</w:t>
      </w:r>
      <w:r w:rsidR="00AE0685">
        <w:rPr>
          <w:b/>
        </w:rPr>
        <w:t xml:space="preserve">, 2020, at noon EST </w:t>
      </w:r>
    </w:p>
    <w:p w14:paraId="182150B2" w14:textId="77777777" w:rsidR="001A2B37" w:rsidRDefault="001A2B37" w:rsidP="00760A9A">
      <w:pPr>
        <w:spacing w:line="360" w:lineRule="auto"/>
      </w:pPr>
    </w:p>
    <w:p w14:paraId="077ED59E" w14:textId="04E8ED37" w:rsidR="00760A9A" w:rsidRPr="008A3C6B" w:rsidRDefault="00FB729D" w:rsidP="0097189A">
      <w:pPr>
        <w:contextualSpacing/>
        <w:rPr>
          <w:b/>
        </w:rPr>
      </w:pPr>
      <w:r w:rsidRPr="008A3C6B">
        <w:rPr>
          <w:b/>
        </w:rPr>
        <w:t>Diversity Track:</w:t>
      </w:r>
      <w:r w:rsidR="00760A9A" w:rsidRPr="008A3C6B">
        <w:rPr>
          <w:color w:val="000000"/>
        </w:rPr>
        <w:t xml:space="preserve"> </w:t>
      </w:r>
      <w:r w:rsidR="00760A9A" w:rsidRPr="008A3C6B">
        <w:rPr>
          <w:b/>
        </w:rPr>
        <w:t xml:space="preserve">What's Rank Got to Do With </w:t>
      </w:r>
      <w:r w:rsidR="00517AE7" w:rsidRPr="008A3C6B">
        <w:rPr>
          <w:b/>
        </w:rPr>
        <w:t>I</w:t>
      </w:r>
      <w:r w:rsidR="00760A9A" w:rsidRPr="008A3C6B">
        <w:rPr>
          <w:b/>
        </w:rPr>
        <w:t>t?</w:t>
      </w:r>
    </w:p>
    <w:p w14:paraId="77BB5D87" w14:textId="30839163" w:rsidR="00760A9A" w:rsidRPr="008A3C6B" w:rsidRDefault="00760A9A" w:rsidP="0097189A">
      <w:pPr>
        <w:contextualSpacing/>
      </w:pPr>
      <w:r w:rsidRPr="008A3C6B">
        <w:t>Are rankings necessary for law libraries? Are we at risk of creating “cookie</w:t>
      </w:r>
      <w:r w:rsidR="00517AE7" w:rsidRPr="008A3C6B">
        <w:t>-</w:t>
      </w:r>
      <w:r w:rsidRPr="008A3C6B">
        <w:t>cutter” law libraries for the sake of comparison and rankings? Once academic law libraries have met ABA standard 606 on core collections, specifically, along with general standards on library and information resources, any other measure for ranking potentially forces libraries into a narrow definition of success. This program will explore the impact ranking has on a law library’s ability to support projects which enhance diversity and inclusion. Participants will discuss different ways law libraries can meet the needs of its law school population, in support of the ABA standards, without worrying about ranking.</w:t>
      </w:r>
    </w:p>
    <w:p w14:paraId="2CA11D4A" w14:textId="77777777" w:rsidR="00441581" w:rsidRPr="008A3C6B" w:rsidRDefault="00441581" w:rsidP="0097189A">
      <w:pPr>
        <w:contextualSpacing/>
        <w:rPr>
          <w:b/>
          <w:bCs/>
        </w:rPr>
      </w:pPr>
    </w:p>
    <w:p w14:paraId="59D3A0C7" w14:textId="756A3939" w:rsidR="74C71F37" w:rsidRPr="008A3C6B" w:rsidRDefault="74C71F37" w:rsidP="0097189A">
      <w:pPr>
        <w:contextualSpacing/>
      </w:pPr>
      <w:bookmarkStart w:id="4" w:name="_Hlk32912373"/>
      <w:r w:rsidRPr="008A3C6B">
        <w:rPr>
          <w:rFonts w:eastAsia="Calibri"/>
          <w:b/>
          <w:bCs/>
        </w:rPr>
        <w:t>Nichelle J. Perry</w:t>
      </w:r>
      <w:r w:rsidR="003E64CC" w:rsidRPr="008A3C6B">
        <w:rPr>
          <w:rFonts w:eastAsia="Calibri"/>
        </w:rPr>
        <w:t xml:space="preserve">, </w:t>
      </w:r>
      <w:r w:rsidRPr="008A3C6B">
        <w:rPr>
          <w:rFonts w:eastAsia="Calibri"/>
        </w:rPr>
        <w:t>Law Library Director and Assistant Professor of Law</w:t>
      </w:r>
      <w:r w:rsidR="00030AF7" w:rsidRPr="008A3C6B">
        <w:rPr>
          <w:rFonts w:eastAsia="Calibri"/>
        </w:rPr>
        <w:t xml:space="preserve">, </w:t>
      </w:r>
      <w:r w:rsidRPr="008A3C6B">
        <w:rPr>
          <w:rFonts w:eastAsia="Calibri"/>
        </w:rPr>
        <w:t>NCCU School of Law</w:t>
      </w:r>
      <w:r w:rsidR="00BC056A" w:rsidRPr="008A3C6B">
        <w:rPr>
          <w:rFonts w:eastAsia="Calibri"/>
        </w:rPr>
        <w:t xml:space="preserve"> Library</w:t>
      </w:r>
      <w:r w:rsidR="003E64CC" w:rsidRPr="008A3C6B">
        <w:rPr>
          <w:rFonts w:eastAsia="Calibri"/>
        </w:rPr>
        <w:t xml:space="preserve"> </w:t>
      </w:r>
    </w:p>
    <w:p w14:paraId="4A6F1B11" w14:textId="5B620517" w:rsidR="4B26C3C2" w:rsidRPr="008A3C6B" w:rsidRDefault="4B26C3C2" w:rsidP="4B26C3C2">
      <w:pPr>
        <w:rPr>
          <w:rFonts w:eastAsia="Calibri"/>
        </w:rPr>
      </w:pPr>
    </w:p>
    <w:p w14:paraId="5BA110E8" w14:textId="01B7061E" w:rsidR="74C71F37" w:rsidRPr="008A3C6B" w:rsidRDefault="74C71F37" w:rsidP="003E64CC">
      <w:r w:rsidRPr="008A3C6B">
        <w:rPr>
          <w:rFonts w:eastAsia="Calibri"/>
          <w:b/>
          <w:bCs/>
        </w:rPr>
        <w:t xml:space="preserve">Kristina J. </w:t>
      </w:r>
      <w:proofErr w:type="spellStart"/>
      <w:r w:rsidRPr="008A3C6B">
        <w:rPr>
          <w:rFonts w:eastAsia="Calibri"/>
          <w:b/>
          <w:bCs/>
        </w:rPr>
        <w:t>Alayan</w:t>
      </w:r>
      <w:proofErr w:type="spellEnd"/>
      <w:r w:rsidR="003E64CC" w:rsidRPr="008A3C6B">
        <w:rPr>
          <w:rFonts w:eastAsia="Calibri"/>
        </w:rPr>
        <w:t xml:space="preserve">, </w:t>
      </w:r>
      <w:r w:rsidRPr="008A3C6B">
        <w:rPr>
          <w:rFonts w:eastAsia="Calibri"/>
        </w:rPr>
        <w:t>Law Library Director and Assistant Professor of Law</w:t>
      </w:r>
      <w:r w:rsidR="00030AF7" w:rsidRPr="008A3C6B">
        <w:rPr>
          <w:rFonts w:eastAsia="Calibri"/>
        </w:rPr>
        <w:t xml:space="preserve">, </w:t>
      </w:r>
      <w:r w:rsidRPr="008A3C6B">
        <w:rPr>
          <w:rFonts w:eastAsia="Calibri"/>
        </w:rPr>
        <w:t>Howard University</w:t>
      </w:r>
      <w:r w:rsidR="00030AF7" w:rsidRPr="008A3C6B">
        <w:rPr>
          <w:rFonts w:eastAsia="Calibri"/>
        </w:rPr>
        <w:t xml:space="preserve"> School of Law</w:t>
      </w:r>
      <w:r w:rsidR="000A6603" w:rsidRPr="008A3C6B">
        <w:rPr>
          <w:rFonts w:eastAsia="Calibri"/>
        </w:rPr>
        <w:t xml:space="preserve"> Library</w:t>
      </w:r>
    </w:p>
    <w:p w14:paraId="2226649A" w14:textId="49131206" w:rsidR="4B26C3C2" w:rsidRPr="008A3C6B" w:rsidRDefault="4B26C3C2" w:rsidP="4B26C3C2">
      <w:pPr>
        <w:rPr>
          <w:rFonts w:eastAsia="Calibri"/>
        </w:rPr>
      </w:pPr>
    </w:p>
    <w:p w14:paraId="6054FC0C" w14:textId="48431894" w:rsidR="74C71F37" w:rsidRPr="008A3C6B" w:rsidRDefault="74C71F37">
      <w:proofErr w:type="spellStart"/>
      <w:r w:rsidRPr="008A3C6B">
        <w:rPr>
          <w:rFonts w:eastAsia="Calibri"/>
          <w:b/>
          <w:bCs/>
        </w:rPr>
        <w:t>Itunu</w:t>
      </w:r>
      <w:proofErr w:type="spellEnd"/>
      <w:r w:rsidRPr="008A3C6B">
        <w:rPr>
          <w:rFonts w:eastAsia="Calibri"/>
          <w:b/>
          <w:bCs/>
        </w:rPr>
        <w:t xml:space="preserve"> </w:t>
      </w:r>
      <w:proofErr w:type="spellStart"/>
      <w:r w:rsidRPr="008A3C6B">
        <w:rPr>
          <w:rFonts w:eastAsia="Calibri"/>
          <w:b/>
          <w:bCs/>
        </w:rPr>
        <w:t>Sofidiya</w:t>
      </w:r>
      <w:proofErr w:type="spellEnd"/>
      <w:r w:rsidR="003E64CC" w:rsidRPr="008A3C6B">
        <w:rPr>
          <w:rFonts w:eastAsia="Calibri"/>
        </w:rPr>
        <w:t xml:space="preserve">, </w:t>
      </w:r>
      <w:r w:rsidRPr="008A3C6B">
        <w:rPr>
          <w:rFonts w:eastAsia="Calibri"/>
        </w:rPr>
        <w:t>Reference Librarian and Adjunct Professor of Law</w:t>
      </w:r>
      <w:r w:rsidR="00030AF7" w:rsidRPr="008A3C6B">
        <w:rPr>
          <w:rFonts w:eastAsia="Calibri"/>
        </w:rPr>
        <w:t xml:space="preserve">, </w:t>
      </w:r>
      <w:r w:rsidRPr="008A3C6B">
        <w:rPr>
          <w:rFonts w:eastAsia="Calibri"/>
        </w:rPr>
        <w:t>Georgetown</w:t>
      </w:r>
      <w:r w:rsidR="000A6603" w:rsidRPr="008A3C6B">
        <w:rPr>
          <w:rFonts w:eastAsia="Calibri"/>
        </w:rPr>
        <w:t xml:space="preserve"> University</w:t>
      </w:r>
      <w:r w:rsidRPr="008A3C6B">
        <w:rPr>
          <w:rFonts w:eastAsia="Calibri"/>
        </w:rPr>
        <w:t xml:space="preserve"> Law Center</w:t>
      </w:r>
      <w:r w:rsidR="000A6603" w:rsidRPr="008A3C6B">
        <w:rPr>
          <w:rFonts w:eastAsia="Calibri"/>
        </w:rPr>
        <w:t xml:space="preserve">, </w:t>
      </w:r>
      <w:r w:rsidR="002E673D" w:rsidRPr="008A3C6B">
        <w:rPr>
          <w:rFonts w:eastAsia="Calibri"/>
        </w:rPr>
        <w:t>Edward Bennett Williams Law Library</w:t>
      </w:r>
    </w:p>
    <w:bookmarkEnd w:id="4"/>
    <w:p w14:paraId="5C939E54" w14:textId="77777777" w:rsidR="0059563F" w:rsidRDefault="0059563F" w:rsidP="0032690E">
      <w:pPr>
        <w:spacing w:line="360" w:lineRule="auto"/>
        <w:rPr>
          <w:b/>
          <w:bCs/>
        </w:rPr>
      </w:pPr>
    </w:p>
    <w:sectPr w:rsidR="0059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D3306"/>
    <w:multiLevelType w:val="hybridMultilevel"/>
    <w:tmpl w:val="722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DIzNDQ3NTY1NDBQ0lEKTi0uzszPAykwtKwFAMzSAU8tAAAA"/>
  </w:docVars>
  <w:rsids>
    <w:rsidRoot w:val="007B1087"/>
    <w:rsid w:val="000053C9"/>
    <w:rsid w:val="00026147"/>
    <w:rsid w:val="00030AF7"/>
    <w:rsid w:val="000368FC"/>
    <w:rsid w:val="00037A50"/>
    <w:rsid w:val="0004229D"/>
    <w:rsid w:val="00082345"/>
    <w:rsid w:val="000A6603"/>
    <w:rsid w:val="000E6FBD"/>
    <w:rsid w:val="000F107A"/>
    <w:rsid w:val="00163A50"/>
    <w:rsid w:val="001967A4"/>
    <w:rsid w:val="001978F3"/>
    <w:rsid w:val="001A2B37"/>
    <w:rsid w:val="001B2B39"/>
    <w:rsid w:val="001D0BFC"/>
    <w:rsid w:val="001F6B9C"/>
    <w:rsid w:val="001F74BA"/>
    <w:rsid w:val="0020158D"/>
    <w:rsid w:val="0020289B"/>
    <w:rsid w:val="00222593"/>
    <w:rsid w:val="0025746C"/>
    <w:rsid w:val="002844BA"/>
    <w:rsid w:val="002972C0"/>
    <w:rsid w:val="002A1C20"/>
    <w:rsid w:val="002E673D"/>
    <w:rsid w:val="003033FB"/>
    <w:rsid w:val="00303DBE"/>
    <w:rsid w:val="003244A8"/>
    <w:rsid w:val="0032690E"/>
    <w:rsid w:val="003643D4"/>
    <w:rsid w:val="00364773"/>
    <w:rsid w:val="003748B1"/>
    <w:rsid w:val="003951C5"/>
    <w:rsid w:val="003A03E9"/>
    <w:rsid w:val="003E64CC"/>
    <w:rsid w:val="004312C2"/>
    <w:rsid w:val="00431C0F"/>
    <w:rsid w:val="00441581"/>
    <w:rsid w:val="00455C1B"/>
    <w:rsid w:val="004857CE"/>
    <w:rsid w:val="004858A7"/>
    <w:rsid w:val="0049020B"/>
    <w:rsid w:val="00497155"/>
    <w:rsid w:val="004A18A9"/>
    <w:rsid w:val="004A66DA"/>
    <w:rsid w:val="004C1397"/>
    <w:rsid w:val="00517AE7"/>
    <w:rsid w:val="00541188"/>
    <w:rsid w:val="00570136"/>
    <w:rsid w:val="0057454E"/>
    <w:rsid w:val="005952BE"/>
    <w:rsid w:val="0059563F"/>
    <w:rsid w:val="005F7D8F"/>
    <w:rsid w:val="00612AD4"/>
    <w:rsid w:val="00634717"/>
    <w:rsid w:val="00666680"/>
    <w:rsid w:val="00670404"/>
    <w:rsid w:val="0068625A"/>
    <w:rsid w:val="006A1749"/>
    <w:rsid w:val="006B0FD2"/>
    <w:rsid w:val="006E2BAA"/>
    <w:rsid w:val="006E62C0"/>
    <w:rsid w:val="006F6EE9"/>
    <w:rsid w:val="007101C4"/>
    <w:rsid w:val="00737090"/>
    <w:rsid w:val="00756421"/>
    <w:rsid w:val="00760A9A"/>
    <w:rsid w:val="00765786"/>
    <w:rsid w:val="007B1087"/>
    <w:rsid w:val="007B596A"/>
    <w:rsid w:val="007E615F"/>
    <w:rsid w:val="00800576"/>
    <w:rsid w:val="008207E1"/>
    <w:rsid w:val="0083766F"/>
    <w:rsid w:val="0084178F"/>
    <w:rsid w:val="00853F9F"/>
    <w:rsid w:val="008944EC"/>
    <w:rsid w:val="00896B05"/>
    <w:rsid w:val="008A3C6B"/>
    <w:rsid w:val="008D32E8"/>
    <w:rsid w:val="008D3B8F"/>
    <w:rsid w:val="00904596"/>
    <w:rsid w:val="009131FC"/>
    <w:rsid w:val="009274B4"/>
    <w:rsid w:val="009538D4"/>
    <w:rsid w:val="009569E1"/>
    <w:rsid w:val="0097189A"/>
    <w:rsid w:val="00974762"/>
    <w:rsid w:val="0098152A"/>
    <w:rsid w:val="00996ECB"/>
    <w:rsid w:val="009E237E"/>
    <w:rsid w:val="00A10065"/>
    <w:rsid w:val="00A22E0F"/>
    <w:rsid w:val="00A3230A"/>
    <w:rsid w:val="00A44E9B"/>
    <w:rsid w:val="00A658CF"/>
    <w:rsid w:val="00A71344"/>
    <w:rsid w:val="00A97E72"/>
    <w:rsid w:val="00AC62D8"/>
    <w:rsid w:val="00AD1D87"/>
    <w:rsid w:val="00AE0685"/>
    <w:rsid w:val="00B43F7E"/>
    <w:rsid w:val="00B6061D"/>
    <w:rsid w:val="00B72C0A"/>
    <w:rsid w:val="00B86827"/>
    <w:rsid w:val="00BC056A"/>
    <w:rsid w:val="00BC07FD"/>
    <w:rsid w:val="00BD715D"/>
    <w:rsid w:val="00BE4321"/>
    <w:rsid w:val="00C03FDD"/>
    <w:rsid w:val="00C67FBC"/>
    <w:rsid w:val="00CA2848"/>
    <w:rsid w:val="00CB2CA9"/>
    <w:rsid w:val="00CB541C"/>
    <w:rsid w:val="00D25AE2"/>
    <w:rsid w:val="00D307FB"/>
    <w:rsid w:val="00D32B50"/>
    <w:rsid w:val="00D43F2A"/>
    <w:rsid w:val="00D62E28"/>
    <w:rsid w:val="00D8048B"/>
    <w:rsid w:val="00DA07BD"/>
    <w:rsid w:val="00DF5E46"/>
    <w:rsid w:val="00E04729"/>
    <w:rsid w:val="00E30E0C"/>
    <w:rsid w:val="00E31E80"/>
    <w:rsid w:val="00E343A7"/>
    <w:rsid w:val="00EF27AA"/>
    <w:rsid w:val="00F03C22"/>
    <w:rsid w:val="00F10216"/>
    <w:rsid w:val="00F63BF7"/>
    <w:rsid w:val="00F76E6D"/>
    <w:rsid w:val="00FA70E6"/>
    <w:rsid w:val="00FB729D"/>
    <w:rsid w:val="00FC2D7B"/>
    <w:rsid w:val="00FF6EC0"/>
    <w:rsid w:val="09F14E32"/>
    <w:rsid w:val="4B26C3C2"/>
    <w:rsid w:val="54710940"/>
    <w:rsid w:val="74C7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D1DD"/>
  <w15:chartTrackingRefBased/>
  <w15:docId w15:val="{EE8397E3-0652-43B1-B84A-80B05373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47"/>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8D3B8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6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1581"/>
    <w:rPr>
      <w:color w:val="0563C1" w:themeColor="hyperlink"/>
      <w:u w:val="single"/>
    </w:rPr>
  </w:style>
  <w:style w:type="character" w:customStyle="1" w:styleId="UnresolvedMention1">
    <w:name w:val="Unresolved Mention1"/>
    <w:basedOn w:val="DefaultParagraphFont"/>
    <w:uiPriority w:val="99"/>
    <w:semiHidden/>
    <w:unhideWhenUsed/>
    <w:rsid w:val="00441581"/>
    <w:rPr>
      <w:color w:val="605E5C"/>
      <w:shd w:val="clear" w:color="auto" w:fill="E1DFDD"/>
    </w:rPr>
  </w:style>
  <w:style w:type="character" w:customStyle="1" w:styleId="Heading2Char">
    <w:name w:val="Heading 2 Char"/>
    <w:basedOn w:val="DefaultParagraphFont"/>
    <w:link w:val="Heading2"/>
    <w:uiPriority w:val="9"/>
    <w:rsid w:val="008D3B8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A7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E6"/>
    <w:rPr>
      <w:rFonts w:ascii="Segoe UI" w:hAnsi="Segoe UI" w:cs="Segoe UI"/>
      <w:sz w:val="18"/>
      <w:szCs w:val="18"/>
    </w:rPr>
  </w:style>
  <w:style w:type="paragraph" w:customStyle="1" w:styleId="xmsonormal">
    <w:name w:val="x_msonormal"/>
    <w:basedOn w:val="Normal"/>
    <w:rsid w:val="00F1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225">
      <w:bodyDiv w:val="1"/>
      <w:marLeft w:val="0"/>
      <w:marRight w:val="0"/>
      <w:marTop w:val="0"/>
      <w:marBottom w:val="0"/>
      <w:divBdr>
        <w:top w:val="none" w:sz="0" w:space="0" w:color="auto"/>
        <w:left w:val="none" w:sz="0" w:space="0" w:color="auto"/>
        <w:bottom w:val="none" w:sz="0" w:space="0" w:color="auto"/>
        <w:right w:val="none" w:sz="0" w:space="0" w:color="auto"/>
      </w:divBdr>
    </w:div>
    <w:div w:id="54665335">
      <w:bodyDiv w:val="1"/>
      <w:marLeft w:val="0"/>
      <w:marRight w:val="0"/>
      <w:marTop w:val="0"/>
      <w:marBottom w:val="0"/>
      <w:divBdr>
        <w:top w:val="none" w:sz="0" w:space="0" w:color="auto"/>
        <w:left w:val="none" w:sz="0" w:space="0" w:color="auto"/>
        <w:bottom w:val="none" w:sz="0" w:space="0" w:color="auto"/>
        <w:right w:val="none" w:sz="0" w:space="0" w:color="auto"/>
      </w:divBdr>
    </w:div>
    <w:div w:id="63263935">
      <w:bodyDiv w:val="1"/>
      <w:marLeft w:val="0"/>
      <w:marRight w:val="0"/>
      <w:marTop w:val="0"/>
      <w:marBottom w:val="0"/>
      <w:divBdr>
        <w:top w:val="none" w:sz="0" w:space="0" w:color="auto"/>
        <w:left w:val="none" w:sz="0" w:space="0" w:color="auto"/>
        <w:bottom w:val="none" w:sz="0" w:space="0" w:color="auto"/>
        <w:right w:val="none" w:sz="0" w:space="0" w:color="auto"/>
      </w:divBdr>
    </w:div>
    <w:div w:id="158347545">
      <w:bodyDiv w:val="1"/>
      <w:marLeft w:val="0"/>
      <w:marRight w:val="0"/>
      <w:marTop w:val="0"/>
      <w:marBottom w:val="0"/>
      <w:divBdr>
        <w:top w:val="none" w:sz="0" w:space="0" w:color="auto"/>
        <w:left w:val="none" w:sz="0" w:space="0" w:color="auto"/>
        <w:bottom w:val="none" w:sz="0" w:space="0" w:color="auto"/>
        <w:right w:val="none" w:sz="0" w:space="0" w:color="auto"/>
      </w:divBdr>
    </w:div>
    <w:div w:id="180704672">
      <w:bodyDiv w:val="1"/>
      <w:marLeft w:val="0"/>
      <w:marRight w:val="0"/>
      <w:marTop w:val="0"/>
      <w:marBottom w:val="0"/>
      <w:divBdr>
        <w:top w:val="none" w:sz="0" w:space="0" w:color="auto"/>
        <w:left w:val="none" w:sz="0" w:space="0" w:color="auto"/>
        <w:bottom w:val="none" w:sz="0" w:space="0" w:color="auto"/>
        <w:right w:val="none" w:sz="0" w:space="0" w:color="auto"/>
      </w:divBdr>
    </w:div>
    <w:div w:id="218320785">
      <w:bodyDiv w:val="1"/>
      <w:marLeft w:val="0"/>
      <w:marRight w:val="0"/>
      <w:marTop w:val="0"/>
      <w:marBottom w:val="0"/>
      <w:divBdr>
        <w:top w:val="none" w:sz="0" w:space="0" w:color="auto"/>
        <w:left w:val="none" w:sz="0" w:space="0" w:color="auto"/>
        <w:bottom w:val="none" w:sz="0" w:space="0" w:color="auto"/>
        <w:right w:val="none" w:sz="0" w:space="0" w:color="auto"/>
      </w:divBdr>
    </w:div>
    <w:div w:id="224605486">
      <w:bodyDiv w:val="1"/>
      <w:marLeft w:val="0"/>
      <w:marRight w:val="0"/>
      <w:marTop w:val="0"/>
      <w:marBottom w:val="0"/>
      <w:divBdr>
        <w:top w:val="none" w:sz="0" w:space="0" w:color="auto"/>
        <w:left w:val="none" w:sz="0" w:space="0" w:color="auto"/>
        <w:bottom w:val="none" w:sz="0" w:space="0" w:color="auto"/>
        <w:right w:val="none" w:sz="0" w:space="0" w:color="auto"/>
      </w:divBdr>
    </w:div>
    <w:div w:id="242112003">
      <w:bodyDiv w:val="1"/>
      <w:marLeft w:val="0"/>
      <w:marRight w:val="0"/>
      <w:marTop w:val="0"/>
      <w:marBottom w:val="0"/>
      <w:divBdr>
        <w:top w:val="none" w:sz="0" w:space="0" w:color="auto"/>
        <w:left w:val="none" w:sz="0" w:space="0" w:color="auto"/>
        <w:bottom w:val="none" w:sz="0" w:space="0" w:color="auto"/>
        <w:right w:val="none" w:sz="0" w:space="0" w:color="auto"/>
      </w:divBdr>
    </w:div>
    <w:div w:id="360515375">
      <w:bodyDiv w:val="1"/>
      <w:marLeft w:val="0"/>
      <w:marRight w:val="0"/>
      <w:marTop w:val="0"/>
      <w:marBottom w:val="0"/>
      <w:divBdr>
        <w:top w:val="none" w:sz="0" w:space="0" w:color="auto"/>
        <w:left w:val="none" w:sz="0" w:space="0" w:color="auto"/>
        <w:bottom w:val="none" w:sz="0" w:space="0" w:color="auto"/>
        <w:right w:val="none" w:sz="0" w:space="0" w:color="auto"/>
      </w:divBdr>
    </w:div>
    <w:div w:id="361326506">
      <w:bodyDiv w:val="1"/>
      <w:marLeft w:val="0"/>
      <w:marRight w:val="0"/>
      <w:marTop w:val="0"/>
      <w:marBottom w:val="0"/>
      <w:divBdr>
        <w:top w:val="none" w:sz="0" w:space="0" w:color="auto"/>
        <w:left w:val="none" w:sz="0" w:space="0" w:color="auto"/>
        <w:bottom w:val="none" w:sz="0" w:space="0" w:color="auto"/>
        <w:right w:val="none" w:sz="0" w:space="0" w:color="auto"/>
      </w:divBdr>
    </w:div>
    <w:div w:id="372508061">
      <w:bodyDiv w:val="1"/>
      <w:marLeft w:val="0"/>
      <w:marRight w:val="0"/>
      <w:marTop w:val="0"/>
      <w:marBottom w:val="0"/>
      <w:divBdr>
        <w:top w:val="none" w:sz="0" w:space="0" w:color="auto"/>
        <w:left w:val="none" w:sz="0" w:space="0" w:color="auto"/>
        <w:bottom w:val="none" w:sz="0" w:space="0" w:color="auto"/>
        <w:right w:val="none" w:sz="0" w:space="0" w:color="auto"/>
      </w:divBdr>
    </w:div>
    <w:div w:id="403915770">
      <w:bodyDiv w:val="1"/>
      <w:marLeft w:val="0"/>
      <w:marRight w:val="0"/>
      <w:marTop w:val="0"/>
      <w:marBottom w:val="0"/>
      <w:divBdr>
        <w:top w:val="none" w:sz="0" w:space="0" w:color="auto"/>
        <w:left w:val="none" w:sz="0" w:space="0" w:color="auto"/>
        <w:bottom w:val="none" w:sz="0" w:space="0" w:color="auto"/>
        <w:right w:val="none" w:sz="0" w:space="0" w:color="auto"/>
      </w:divBdr>
    </w:div>
    <w:div w:id="421877494">
      <w:bodyDiv w:val="1"/>
      <w:marLeft w:val="0"/>
      <w:marRight w:val="0"/>
      <w:marTop w:val="0"/>
      <w:marBottom w:val="0"/>
      <w:divBdr>
        <w:top w:val="none" w:sz="0" w:space="0" w:color="auto"/>
        <w:left w:val="none" w:sz="0" w:space="0" w:color="auto"/>
        <w:bottom w:val="none" w:sz="0" w:space="0" w:color="auto"/>
        <w:right w:val="none" w:sz="0" w:space="0" w:color="auto"/>
      </w:divBdr>
    </w:div>
    <w:div w:id="433139182">
      <w:bodyDiv w:val="1"/>
      <w:marLeft w:val="0"/>
      <w:marRight w:val="0"/>
      <w:marTop w:val="0"/>
      <w:marBottom w:val="0"/>
      <w:divBdr>
        <w:top w:val="none" w:sz="0" w:space="0" w:color="auto"/>
        <w:left w:val="none" w:sz="0" w:space="0" w:color="auto"/>
        <w:bottom w:val="none" w:sz="0" w:space="0" w:color="auto"/>
        <w:right w:val="none" w:sz="0" w:space="0" w:color="auto"/>
      </w:divBdr>
    </w:div>
    <w:div w:id="462427793">
      <w:bodyDiv w:val="1"/>
      <w:marLeft w:val="0"/>
      <w:marRight w:val="0"/>
      <w:marTop w:val="0"/>
      <w:marBottom w:val="0"/>
      <w:divBdr>
        <w:top w:val="none" w:sz="0" w:space="0" w:color="auto"/>
        <w:left w:val="none" w:sz="0" w:space="0" w:color="auto"/>
        <w:bottom w:val="none" w:sz="0" w:space="0" w:color="auto"/>
        <w:right w:val="none" w:sz="0" w:space="0" w:color="auto"/>
      </w:divBdr>
    </w:div>
    <w:div w:id="470946656">
      <w:bodyDiv w:val="1"/>
      <w:marLeft w:val="0"/>
      <w:marRight w:val="0"/>
      <w:marTop w:val="0"/>
      <w:marBottom w:val="0"/>
      <w:divBdr>
        <w:top w:val="none" w:sz="0" w:space="0" w:color="auto"/>
        <w:left w:val="none" w:sz="0" w:space="0" w:color="auto"/>
        <w:bottom w:val="none" w:sz="0" w:space="0" w:color="auto"/>
        <w:right w:val="none" w:sz="0" w:space="0" w:color="auto"/>
      </w:divBdr>
    </w:div>
    <w:div w:id="484129184">
      <w:bodyDiv w:val="1"/>
      <w:marLeft w:val="0"/>
      <w:marRight w:val="0"/>
      <w:marTop w:val="0"/>
      <w:marBottom w:val="0"/>
      <w:divBdr>
        <w:top w:val="none" w:sz="0" w:space="0" w:color="auto"/>
        <w:left w:val="none" w:sz="0" w:space="0" w:color="auto"/>
        <w:bottom w:val="none" w:sz="0" w:space="0" w:color="auto"/>
        <w:right w:val="none" w:sz="0" w:space="0" w:color="auto"/>
      </w:divBdr>
    </w:div>
    <w:div w:id="548493496">
      <w:bodyDiv w:val="1"/>
      <w:marLeft w:val="0"/>
      <w:marRight w:val="0"/>
      <w:marTop w:val="0"/>
      <w:marBottom w:val="0"/>
      <w:divBdr>
        <w:top w:val="none" w:sz="0" w:space="0" w:color="auto"/>
        <w:left w:val="none" w:sz="0" w:space="0" w:color="auto"/>
        <w:bottom w:val="none" w:sz="0" w:space="0" w:color="auto"/>
        <w:right w:val="none" w:sz="0" w:space="0" w:color="auto"/>
      </w:divBdr>
    </w:div>
    <w:div w:id="622806465">
      <w:bodyDiv w:val="1"/>
      <w:marLeft w:val="0"/>
      <w:marRight w:val="0"/>
      <w:marTop w:val="0"/>
      <w:marBottom w:val="0"/>
      <w:divBdr>
        <w:top w:val="none" w:sz="0" w:space="0" w:color="auto"/>
        <w:left w:val="none" w:sz="0" w:space="0" w:color="auto"/>
        <w:bottom w:val="none" w:sz="0" w:space="0" w:color="auto"/>
        <w:right w:val="none" w:sz="0" w:space="0" w:color="auto"/>
      </w:divBdr>
    </w:div>
    <w:div w:id="730156964">
      <w:bodyDiv w:val="1"/>
      <w:marLeft w:val="0"/>
      <w:marRight w:val="0"/>
      <w:marTop w:val="0"/>
      <w:marBottom w:val="0"/>
      <w:divBdr>
        <w:top w:val="none" w:sz="0" w:space="0" w:color="auto"/>
        <w:left w:val="none" w:sz="0" w:space="0" w:color="auto"/>
        <w:bottom w:val="none" w:sz="0" w:space="0" w:color="auto"/>
        <w:right w:val="none" w:sz="0" w:space="0" w:color="auto"/>
      </w:divBdr>
    </w:div>
    <w:div w:id="779036263">
      <w:bodyDiv w:val="1"/>
      <w:marLeft w:val="0"/>
      <w:marRight w:val="0"/>
      <w:marTop w:val="0"/>
      <w:marBottom w:val="0"/>
      <w:divBdr>
        <w:top w:val="none" w:sz="0" w:space="0" w:color="auto"/>
        <w:left w:val="none" w:sz="0" w:space="0" w:color="auto"/>
        <w:bottom w:val="none" w:sz="0" w:space="0" w:color="auto"/>
        <w:right w:val="none" w:sz="0" w:space="0" w:color="auto"/>
      </w:divBdr>
    </w:div>
    <w:div w:id="803740558">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67134343">
      <w:bodyDiv w:val="1"/>
      <w:marLeft w:val="0"/>
      <w:marRight w:val="0"/>
      <w:marTop w:val="0"/>
      <w:marBottom w:val="0"/>
      <w:divBdr>
        <w:top w:val="none" w:sz="0" w:space="0" w:color="auto"/>
        <w:left w:val="none" w:sz="0" w:space="0" w:color="auto"/>
        <w:bottom w:val="none" w:sz="0" w:space="0" w:color="auto"/>
        <w:right w:val="none" w:sz="0" w:space="0" w:color="auto"/>
      </w:divBdr>
    </w:div>
    <w:div w:id="910578357">
      <w:bodyDiv w:val="1"/>
      <w:marLeft w:val="0"/>
      <w:marRight w:val="0"/>
      <w:marTop w:val="0"/>
      <w:marBottom w:val="0"/>
      <w:divBdr>
        <w:top w:val="none" w:sz="0" w:space="0" w:color="auto"/>
        <w:left w:val="none" w:sz="0" w:space="0" w:color="auto"/>
        <w:bottom w:val="none" w:sz="0" w:space="0" w:color="auto"/>
        <w:right w:val="none" w:sz="0" w:space="0" w:color="auto"/>
      </w:divBdr>
    </w:div>
    <w:div w:id="919366708">
      <w:bodyDiv w:val="1"/>
      <w:marLeft w:val="0"/>
      <w:marRight w:val="0"/>
      <w:marTop w:val="0"/>
      <w:marBottom w:val="0"/>
      <w:divBdr>
        <w:top w:val="none" w:sz="0" w:space="0" w:color="auto"/>
        <w:left w:val="none" w:sz="0" w:space="0" w:color="auto"/>
        <w:bottom w:val="none" w:sz="0" w:space="0" w:color="auto"/>
        <w:right w:val="none" w:sz="0" w:space="0" w:color="auto"/>
      </w:divBdr>
    </w:div>
    <w:div w:id="957565157">
      <w:bodyDiv w:val="1"/>
      <w:marLeft w:val="0"/>
      <w:marRight w:val="0"/>
      <w:marTop w:val="0"/>
      <w:marBottom w:val="0"/>
      <w:divBdr>
        <w:top w:val="none" w:sz="0" w:space="0" w:color="auto"/>
        <w:left w:val="none" w:sz="0" w:space="0" w:color="auto"/>
        <w:bottom w:val="none" w:sz="0" w:space="0" w:color="auto"/>
        <w:right w:val="none" w:sz="0" w:space="0" w:color="auto"/>
      </w:divBdr>
    </w:div>
    <w:div w:id="989212102">
      <w:bodyDiv w:val="1"/>
      <w:marLeft w:val="0"/>
      <w:marRight w:val="0"/>
      <w:marTop w:val="0"/>
      <w:marBottom w:val="0"/>
      <w:divBdr>
        <w:top w:val="none" w:sz="0" w:space="0" w:color="auto"/>
        <w:left w:val="none" w:sz="0" w:space="0" w:color="auto"/>
        <w:bottom w:val="none" w:sz="0" w:space="0" w:color="auto"/>
        <w:right w:val="none" w:sz="0" w:space="0" w:color="auto"/>
      </w:divBdr>
    </w:div>
    <w:div w:id="1018894499">
      <w:bodyDiv w:val="1"/>
      <w:marLeft w:val="0"/>
      <w:marRight w:val="0"/>
      <w:marTop w:val="0"/>
      <w:marBottom w:val="0"/>
      <w:divBdr>
        <w:top w:val="none" w:sz="0" w:space="0" w:color="auto"/>
        <w:left w:val="none" w:sz="0" w:space="0" w:color="auto"/>
        <w:bottom w:val="none" w:sz="0" w:space="0" w:color="auto"/>
        <w:right w:val="none" w:sz="0" w:space="0" w:color="auto"/>
      </w:divBdr>
    </w:div>
    <w:div w:id="1020425891">
      <w:bodyDiv w:val="1"/>
      <w:marLeft w:val="0"/>
      <w:marRight w:val="0"/>
      <w:marTop w:val="0"/>
      <w:marBottom w:val="0"/>
      <w:divBdr>
        <w:top w:val="none" w:sz="0" w:space="0" w:color="auto"/>
        <w:left w:val="none" w:sz="0" w:space="0" w:color="auto"/>
        <w:bottom w:val="none" w:sz="0" w:space="0" w:color="auto"/>
        <w:right w:val="none" w:sz="0" w:space="0" w:color="auto"/>
      </w:divBdr>
    </w:div>
    <w:div w:id="1029793287">
      <w:bodyDiv w:val="1"/>
      <w:marLeft w:val="0"/>
      <w:marRight w:val="0"/>
      <w:marTop w:val="0"/>
      <w:marBottom w:val="0"/>
      <w:divBdr>
        <w:top w:val="none" w:sz="0" w:space="0" w:color="auto"/>
        <w:left w:val="none" w:sz="0" w:space="0" w:color="auto"/>
        <w:bottom w:val="none" w:sz="0" w:space="0" w:color="auto"/>
        <w:right w:val="none" w:sz="0" w:space="0" w:color="auto"/>
      </w:divBdr>
    </w:div>
    <w:div w:id="1075735934">
      <w:bodyDiv w:val="1"/>
      <w:marLeft w:val="0"/>
      <w:marRight w:val="0"/>
      <w:marTop w:val="0"/>
      <w:marBottom w:val="0"/>
      <w:divBdr>
        <w:top w:val="none" w:sz="0" w:space="0" w:color="auto"/>
        <w:left w:val="none" w:sz="0" w:space="0" w:color="auto"/>
        <w:bottom w:val="none" w:sz="0" w:space="0" w:color="auto"/>
        <w:right w:val="none" w:sz="0" w:space="0" w:color="auto"/>
      </w:divBdr>
    </w:div>
    <w:div w:id="1088774780">
      <w:bodyDiv w:val="1"/>
      <w:marLeft w:val="0"/>
      <w:marRight w:val="0"/>
      <w:marTop w:val="0"/>
      <w:marBottom w:val="0"/>
      <w:divBdr>
        <w:top w:val="none" w:sz="0" w:space="0" w:color="auto"/>
        <w:left w:val="none" w:sz="0" w:space="0" w:color="auto"/>
        <w:bottom w:val="none" w:sz="0" w:space="0" w:color="auto"/>
        <w:right w:val="none" w:sz="0" w:space="0" w:color="auto"/>
      </w:divBdr>
    </w:div>
    <w:div w:id="1093404088">
      <w:bodyDiv w:val="1"/>
      <w:marLeft w:val="0"/>
      <w:marRight w:val="0"/>
      <w:marTop w:val="0"/>
      <w:marBottom w:val="0"/>
      <w:divBdr>
        <w:top w:val="none" w:sz="0" w:space="0" w:color="auto"/>
        <w:left w:val="none" w:sz="0" w:space="0" w:color="auto"/>
        <w:bottom w:val="none" w:sz="0" w:space="0" w:color="auto"/>
        <w:right w:val="none" w:sz="0" w:space="0" w:color="auto"/>
      </w:divBdr>
    </w:div>
    <w:div w:id="1097823452">
      <w:bodyDiv w:val="1"/>
      <w:marLeft w:val="0"/>
      <w:marRight w:val="0"/>
      <w:marTop w:val="0"/>
      <w:marBottom w:val="0"/>
      <w:divBdr>
        <w:top w:val="none" w:sz="0" w:space="0" w:color="auto"/>
        <w:left w:val="none" w:sz="0" w:space="0" w:color="auto"/>
        <w:bottom w:val="none" w:sz="0" w:space="0" w:color="auto"/>
        <w:right w:val="none" w:sz="0" w:space="0" w:color="auto"/>
      </w:divBdr>
    </w:div>
    <w:div w:id="1109471181">
      <w:bodyDiv w:val="1"/>
      <w:marLeft w:val="0"/>
      <w:marRight w:val="0"/>
      <w:marTop w:val="0"/>
      <w:marBottom w:val="0"/>
      <w:divBdr>
        <w:top w:val="none" w:sz="0" w:space="0" w:color="auto"/>
        <w:left w:val="none" w:sz="0" w:space="0" w:color="auto"/>
        <w:bottom w:val="none" w:sz="0" w:space="0" w:color="auto"/>
        <w:right w:val="none" w:sz="0" w:space="0" w:color="auto"/>
      </w:divBdr>
    </w:div>
    <w:div w:id="1140655074">
      <w:bodyDiv w:val="1"/>
      <w:marLeft w:val="0"/>
      <w:marRight w:val="0"/>
      <w:marTop w:val="0"/>
      <w:marBottom w:val="0"/>
      <w:divBdr>
        <w:top w:val="none" w:sz="0" w:space="0" w:color="auto"/>
        <w:left w:val="none" w:sz="0" w:space="0" w:color="auto"/>
        <w:bottom w:val="none" w:sz="0" w:space="0" w:color="auto"/>
        <w:right w:val="none" w:sz="0" w:space="0" w:color="auto"/>
      </w:divBdr>
    </w:div>
    <w:div w:id="1159689711">
      <w:bodyDiv w:val="1"/>
      <w:marLeft w:val="0"/>
      <w:marRight w:val="0"/>
      <w:marTop w:val="0"/>
      <w:marBottom w:val="0"/>
      <w:divBdr>
        <w:top w:val="none" w:sz="0" w:space="0" w:color="auto"/>
        <w:left w:val="none" w:sz="0" w:space="0" w:color="auto"/>
        <w:bottom w:val="none" w:sz="0" w:space="0" w:color="auto"/>
        <w:right w:val="none" w:sz="0" w:space="0" w:color="auto"/>
      </w:divBdr>
    </w:div>
    <w:div w:id="1163548463">
      <w:bodyDiv w:val="1"/>
      <w:marLeft w:val="0"/>
      <w:marRight w:val="0"/>
      <w:marTop w:val="0"/>
      <w:marBottom w:val="0"/>
      <w:divBdr>
        <w:top w:val="none" w:sz="0" w:space="0" w:color="auto"/>
        <w:left w:val="none" w:sz="0" w:space="0" w:color="auto"/>
        <w:bottom w:val="none" w:sz="0" w:space="0" w:color="auto"/>
        <w:right w:val="none" w:sz="0" w:space="0" w:color="auto"/>
      </w:divBdr>
    </w:div>
    <w:div w:id="1173569593">
      <w:bodyDiv w:val="1"/>
      <w:marLeft w:val="0"/>
      <w:marRight w:val="0"/>
      <w:marTop w:val="0"/>
      <w:marBottom w:val="0"/>
      <w:divBdr>
        <w:top w:val="none" w:sz="0" w:space="0" w:color="auto"/>
        <w:left w:val="none" w:sz="0" w:space="0" w:color="auto"/>
        <w:bottom w:val="none" w:sz="0" w:space="0" w:color="auto"/>
        <w:right w:val="none" w:sz="0" w:space="0" w:color="auto"/>
      </w:divBdr>
    </w:div>
    <w:div w:id="1178303651">
      <w:bodyDiv w:val="1"/>
      <w:marLeft w:val="0"/>
      <w:marRight w:val="0"/>
      <w:marTop w:val="0"/>
      <w:marBottom w:val="0"/>
      <w:divBdr>
        <w:top w:val="none" w:sz="0" w:space="0" w:color="auto"/>
        <w:left w:val="none" w:sz="0" w:space="0" w:color="auto"/>
        <w:bottom w:val="none" w:sz="0" w:space="0" w:color="auto"/>
        <w:right w:val="none" w:sz="0" w:space="0" w:color="auto"/>
      </w:divBdr>
    </w:div>
    <w:div w:id="1180319055">
      <w:bodyDiv w:val="1"/>
      <w:marLeft w:val="0"/>
      <w:marRight w:val="0"/>
      <w:marTop w:val="0"/>
      <w:marBottom w:val="0"/>
      <w:divBdr>
        <w:top w:val="none" w:sz="0" w:space="0" w:color="auto"/>
        <w:left w:val="none" w:sz="0" w:space="0" w:color="auto"/>
        <w:bottom w:val="none" w:sz="0" w:space="0" w:color="auto"/>
        <w:right w:val="none" w:sz="0" w:space="0" w:color="auto"/>
      </w:divBdr>
    </w:div>
    <w:div w:id="1238784964">
      <w:bodyDiv w:val="1"/>
      <w:marLeft w:val="0"/>
      <w:marRight w:val="0"/>
      <w:marTop w:val="0"/>
      <w:marBottom w:val="0"/>
      <w:divBdr>
        <w:top w:val="none" w:sz="0" w:space="0" w:color="auto"/>
        <w:left w:val="none" w:sz="0" w:space="0" w:color="auto"/>
        <w:bottom w:val="none" w:sz="0" w:space="0" w:color="auto"/>
        <w:right w:val="none" w:sz="0" w:space="0" w:color="auto"/>
      </w:divBdr>
    </w:div>
    <w:div w:id="1257711475">
      <w:bodyDiv w:val="1"/>
      <w:marLeft w:val="0"/>
      <w:marRight w:val="0"/>
      <w:marTop w:val="0"/>
      <w:marBottom w:val="0"/>
      <w:divBdr>
        <w:top w:val="none" w:sz="0" w:space="0" w:color="auto"/>
        <w:left w:val="none" w:sz="0" w:space="0" w:color="auto"/>
        <w:bottom w:val="none" w:sz="0" w:space="0" w:color="auto"/>
        <w:right w:val="none" w:sz="0" w:space="0" w:color="auto"/>
      </w:divBdr>
    </w:div>
    <w:div w:id="1269392190">
      <w:bodyDiv w:val="1"/>
      <w:marLeft w:val="0"/>
      <w:marRight w:val="0"/>
      <w:marTop w:val="0"/>
      <w:marBottom w:val="0"/>
      <w:divBdr>
        <w:top w:val="none" w:sz="0" w:space="0" w:color="auto"/>
        <w:left w:val="none" w:sz="0" w:space="0" w:color="auto"/>
        <w:bottom w:val="none" w:sz="0" w:space="0" w:color="auto"/>
        <w:right w:val="none" w:sz="0" w:space="0" w:color="auto"/>
      </w:divBdr>
    </w:div>
    <w:div w:id="1273127935">
      <w:bodyDiv w:val="1"/>
      <w:marLeft w:val="0"/>
      <w:marRight w:val="0"/>
      <w:marTop w:val="0"/>
      <w:marBottom w:val="0"/>
      <w:divBdr>
        <w:top w:val="none" w:sz="0" w:space="0" w:color="auto"/>
        <w:left w:val="none" w:sz="0" w:space="0" w:color="auto"/>
        <w:bottom w:val="none" w:sz="0" w:space="0" w:color="auto"/>
        <w:right w:val="none" w:sz="0" w:space="0" w:color="auto"/>
      </w:divBdr>
    </w:div>
    <w:div w:id="1319963482">
      <w:bodyDiv w:val="1"/>
      <w:marLeft w:val="0"/>
      <w:marRight w:val="0"/>
      <w:marTop w:val="0"/>
      <w:marBottom w:val="0"/>
      <w:divBdr>
        <w:top w:val="none" w:sz="0" w:space="0" w:color="auto"/>
        <w:left w:val="none" w:sz="0" w:space="0" w:color="auto"/>
        <w:bottom w:val="none" w:sz="0" w:space="0" w:color="auto"/>
        <w:right w:val="none" w:sz="0" w:space="0" w:color="auto"/>
      </w:divBdr>
    </w:div>
    <w:div w:id="1329211502">
      <w:bodyDiv w:val="1"/>
      <w:marLeft w:val="0"/>
      <w:marRight w:val="0"/>
      <w:marTop w:val="0"/>
      <w:marBottom w:val="0"/>
      <w:divBdr>
        <w:top w:val="none" w:sz="0" w:space="0" w:color="auto"/>
        <w:left w:val="none" w:sz="0" w:space="0" w:color="auto"/>
        <w:bottom w:val="none" w:sz="0" w:space="0" w:color="auto"/>
        <w:right w:val="none" w:sz="0" w:space="0" w:color="auto"/>
      </w:divBdr>
    </w:div>
    <w:div w:id="1336104570">
      <w:bodyDiv w:val="1"/>
      <w:marLeft w:val="0"/>
      <w:marRight w:val="0"/>
      <w:marTop w:val="0"/>
      <w:marBottom w:val="0"/>
      <w:divBdr>
        <w:top w:val="none" w:sz="0" w:space="0" w:color="auto"/>
        <w:left w:val="none" w:sz="0" w:space="0" w:color="auto"/>
        <w:bottom w:val="none" w:sz="0" w:space="0" w:color="auto"/>
        <w:right w:val="none" w:sz="0" w:space="0" w:color="auto"/>
      </w:divBdr>
    </w:div>
    <w:div w:id="1352950935">
      <w:bodyDiv w:val="1"/>
      <w:marLeft w:val="0"/>
      <w:marRight w:val="0"/>
      <w:marTop w:val="0"/>
      <w:marBottom w:val="0"/>
      <w:divBdr>
        <w:top w:val="none" w:sz="0" w:space="0" w:color="auto"/>
        <w:left w:val="none" w:sz="0" w:space="0" w:color="auto"/>
        <w:bottom w:val="none" w:sz="0" w:space="0" w:color="auto"/>
        <w:right w:val="none" w:sz="0" w:space="0" w:color="auto"/>
      </w:divBdr>
    </w:div>
    <w:div w:id="1359812901">
      <w:bodyDiv w:val="1"/>
      <w:marLeft w:val="0"/>
      <w:marRight w:val="0"/>
      <w:marTop w:val="0"/>
      <w:marBottom w:val="0"/>
      <w:divBdr>
        <w:top w:val="none" w:sz="0" w:space="0" w:color="auto"/>
        <w:left w:val="none" w:sz="0" w:space="0" w:color="auto"/>
        <w:bottom w:val="none" w:sz="0" w:space="0" w:color="auto"/>
        <w:right w:val="none" w:sz="0" w:space="0" w:color="auto"/>
      </w:divBdr>
    </w:div>
    <w:div w:id="1377001599">
      <w:bodyDiv w:val="1"/>
      <w:marLeft w:val="0"/>
      <w:marRight w:val="0"/>
      <w:marTop w:val="0"/>
      <w:marBottom w:val="0"/>
      <w:divBdr>
        <w:top w:val="none" w:sz="0" w:space="0" w:color="auto"/>
        <w:left w:val="none" w:sz="0" w:space="0" w:color="auto"/>
        <w:bottom w:val="none" w:sz="0" w:space="0" w:color="auto"/>
        <w:right w:val="none" w:sz="0" w:space="0" w:color="auto"/>
      </w:divBdr>
    </w:div>
    <w:div w:id="1382436510">
      <w:bodyDiv w:val="1"/>
      <w:marLeft w:val="0"/>
      <w:marRight w:val="0"/>
      <w:marTop w:val="0"/>
      <w:marBottom w:val="0"/>
      <w:divBdr>
        <w:top w:val="none" w:sz="0" w:space="0" w:color="auto"/>
        <w:left w:val="none" w:sz="0" w:space="0" w:color="auto"/>
        <w:bottom w:val="none" w:sz="0" w:space="0" w:color="auto"/>
        <w:right w:val="none" w:sz="0" w:space="0" w:color="auto"/>
      </w:divBdr>
    </w:div>
    <w:div w:id="1407071448">
      <w:bodyDiv w:val="1"/>
      <w:marLeft w:val="0"/>
      <w:marRight w:val="0"/>
      <w:marTop w:val="0"/>
      <w:marBottom w:val="0"/>
      <w:divBdr>
        <w:top w:val="none" w:sz="0" w:space="0" w:color="auto"/>
        <w:left w:val="none" w:sz="0" w:space="0" w:color="auto"/>
        <w:bottom w:val="none" w:sz="0" w:space="0" w:color="auto"/>
        <w:right w:val="none" w:sz="0" w:space="0" w:color="auto"/>
      </w:divBdr>
    </w:div>
    <w:div w:id="1427768760">
      <w:bodyDiv w:val="1"/>
      <w:marLeft w:val="0"/>
      <w:marRight w:val="0"/>
      <w:marTop w:val="0"/>
      <w:marBottom w:val="0"/>
      <w:divBdr>
        <w:top w:val="none" w:sz="0" w:space="0" w:color="auto"/>
        <w:left w:val="none" w:sz="0" w:space="0" w:color="auto"/>
        <w:bottom w:val="none" w:sz="0" w:space="0" w:color="auto"/>
        <w:right w:val="none" w:sz="0" w:space="0" w:color="auto"/>
      </w:divBdr>
    </w:div>
    <w:div w:id="1460874578">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
    <w:div w:id="1485776985">
      <w:bodyDiv w:val="1"/>
      <w:marLeft w:val="0"/>
      <w:marRight w:val="0"/>
      <w:marTop w:val="0"/>
      <w:marBottom w:val="0"/>
      <w:divBdr>
        <w:top w:val="none" w:sz="0" w:space="0" w:color="auto"/>
        <w:left w:val="none" w:sz="0" w:space="0" w:color="auto"/>
        <w:bottom w:val="none" w:sz="0" w:space="0" w:color="auto"/>
        <w:right w:val="none" w:sz="0" w:space="0" w:color="auto"/>
      </w:divBdr>
    </w:div>
    <w:div w:id="1505362707">
      <w:bodyDiv w:val="1"/>
      <w:marLeft w:val="0"/>
      <w:marRight w:val="0"/>
      <w:marTop w:val="0"/>
      <w:marBottom w:val="0"/>
      <w:divBdr>
        <w:top w:val="none" w:sz="0" w:space="0" w:color="auto"/>
        <w:left w:val="none" w:sz="0" w:space="0" w:color="auto"/>
        <w:bottom w:val="none" w:sz="0" w:space="0" w:color="auto"/>
        <w:right w:val="none" w:sz="0" w:space="0" w:color="auto"/>
      </w:divBdr>
    </w:div>
    <w:div w:id="1512646721">
      <w:bodyDiv w:val="1"/>
      <w:marLeft w:val="0"/>
      <w:marRight w:val="0"/>
      <w:marTop w:val="0"/>
      <w:marBottom w:val="0"/>
      <w:divBdr>
        <w:top w:val="none" w:sz="0" w:space="0" w:color="auto"/>
        <w:left w:val="none" w:sz="0" w:space="0" w:color="auto"/>
        <w:bottom w:val="none" w:sz="0" w:space="0" w:color="auto"/>
        <w:right w:val="none" w:sz="0" w:space="0" w:color="auto"/>
      </w:divBdr>
    </w:div>
    <w:div w:id="1600331328">
      <w:bodyDiv w:val="1"/>
      <w:marLeft w:val="0"/>
      <w:marRight w:val="0"/>
      <w:marTop w:val="0"/>
      <w:marBottom w:val="0"/>
      <w:divBdr>
        <w:top w:val="none" w:sz="0" w:space="0" w:color="auto"/>
        <w:left w:val="none" w:sz="0" w:space="0" w:color="auto"/>
        <w:bottom w:val="none" w:sz="0" w:space="0" w:color="auto"/>
        <w:right w:val="none" w:sz="0" w:space="0" w:color="auto"/>
      </w:divBdr>
    </w:div>
    <w:div w:id="1617173241">
      <w:bodyDiv w:val="1"/>
      <w:marLeft w:val="0"/>
      <w:marRight w:val="0"/>
      <w:marTop w:val="0"/>
      <w:marBottom w:val="0"/>
      <w:divBdr>
        <w:top w:val="none" w:sz="0" w:space="0" w:color="auto"/>
        <w:left w:val="none" w:sz="0" w:space="0" w:color="auto"/>
        <w:bottom w:val="none" w:sz="0" w:space="0" w:color="auto"/>
        <w:right w:val="none" w:sz="0" w:space="0" w:color="auto"/>
      </w:divBdr>
    </w:div>
    <w:div w:id="1632636948">
      <w:bodyDiv w:val="1"/>
      <w:marLeft w:val="0"/>
      <w:marRight w:val="0"/>
      <w:marTop w:val="0"/>
      <w:marBottom w:val="0"/>
      <w:divBdr>
        <w:top w:val="none" w:sz="0" w:space="0" w:color="auto"/>
        <w:left w:val="none" w:sz="0" w:space="0" w:color="auto"/>
        <w:bottom w:val="none" w:sz="0" w:space="0" w:color="auto"/>
        <w:right w:val="none" w:sz="0" w:space="0" w:color="auto"/>
      </w:divBdr>
    </w:div>
    <w:div w:id="1639142504">
      <w:bodyDiv w:val="1"/>
      <w:marLeft w:val="0"/>
      <w:marRight w:val="0"/>
      <w:marTop w:val="0"/>
      <w:marBottom w:val="0"/>
      <w:divBdr>
        <w:top w:val="none" w:sz="0" w:space="0" w:color="auto"/>
        <w:left w:val="none" w:sz="0" w:space="0" w:color="auto"/>
        <w:bottom w:val="none" w:sz="0" w:space="0" w:color="auto"/>
        <w:right w:val="none" w:sz="0" w:space="0" w:color="auto"/>
      </w:divBdr>
    </w:div>
    <w:div w:id="1642802686">
      <w:bodyDiv w:val="1"/>
      <w:marLeft w:val="0"/>
      <w:marRight w:val="0"/>
      <w:marTop w:val="0"/>
      <w:marBottom w:val="0"/>
      <w:divBdr>
        <w:top w:val="none" w:sz="0" w:space="0" w:color="auto"/>
        <w:left w:val="none" w:sz="0" w:space="0" w:color="auto"/>
        <w:bottom w:val="none" w:sz="0" w:space="0" w:color="auto"/>
        <w:right w:val="none" w:sz="0" w:space="0" w:color="auto"/>
      </w:divBdr>
    </w:div>
    <w:div w:id="1644389481">
      <w:bodyDiv w:val="1"/>
      <w:marLeft w:val="0"/>
      <w:marRight w:val="0"/>
      <w:marTop w:val="0"/>
      <w:marBottom w:val="0"/>
      <w:divBdr>
        <w:top w:val="none" w:sz="0" w:space="0" w:color="auto"/>
        <w:left w:val="none" w:sz="0" w:space="0" w:color="auto"/>
        <w:bottom w:val="none" w:sz="0" w:space="0" w:color="auto"/>
        <w:right w:val="none" w:sz="0" w:space="0" w:color="auto"/>
      </w:divBdr>
    </w:div>
    <w:div w:id="1691372562">
      <w:bodyDiv w:val="1"/>
      <w:marLeft w:val="0"/>
      <w:marRight w:val="0"/>
      <w:marTop w:val="0"/>
      <w:marBottom w:val="0"/>
      <w:divBdr>
        <w:top w:val="none" w:sz="0" w:space="0" w:color="auto"/>
        <w:left w:val="none" w:sz="0" w:space="0" w:color="auto"/>
        <w:bottom w:val="none" w:sz="0" w:space="0" w:color="auto"/>
        <w:right w:val="none" w:sz="0" w:space="0" w:color="auto"/>
      </w:divBdr>
    </w:div>
    <w:div w:id="1699042142">
      <w:bodyDiv w:val="1"/>
      <w:marLeft w:val="0"/>
      <w:marRight w:val="0"/>
      <w:marTop w:val="0"/>
      <w:marBottom w:val="0"/>
      <w:divBdr>
        <w:top w:val="none" w:sz="0" w:space="0" w:color="auto"/>
        <w:left w:val="none" w:sz="0" w:space="0" w:color="auto"/>
        <w:bottom w:val="none" w:sz="0" w:space="0" w:color="auto"/>
        <w:right w:val="none" w:sz="0" w:space="0" w:color="auto"/>
      </w:divBdr>
    </w:div>
    <w:div w:id="1710910918">
      <w:bodyDiv w:val="1"/>
      <w:marLeft w:val="0"/>
      <w:marRight w:val="0"/>
      <w:marTop w:val="0"/>
      <w:marBottom w:val="0"/>
      <w:divBdr>
        <w:top w:val="none" w:sz="0" w:space="0" w:color="auto"/>
        <w:left w:val="none" w:sz="0" w:space="0" w:color="auto"/>
        <w:bottom w:val="none" w:sz="0" w:space="0" w:color="auto"/>
        <w:right w:val="none" w:sz="0" w:space="0" w:color="auto"/>
      </w:divBdr>
    </w:div>
    <w:div w:id="1728526412">
      <w:bodyDiv w:val="1"/>
      <w:marLeft w:val="0"/>
      <w:marRight w:val="0"/>
      <w:marTop w:val="0"/>
      <w:marBottom w:val="0"/>
      <w:divBdr>
        <w:top w:val="none" w:sz="0" w:space="0" w:color="auto"/>
        <w:left w:val="none" w:sz="0" w:space="0" w:color="auto"/>
        <w:bottom w:val="none" w:sz="0" w:space="0" w:color="auto"/>
        <w:right w:val="none" w:sz="0" w:space="0" w:color="auto"/>
      </w:divBdr>
    </w:div>
    <w:div w:id="1737434229">
      <w:bodyDiv w:val="1"/>
      <w:marLeft w:val="0"/>
      <w:marRight w:val="0"/>
      <w:marTop w:val="0"/>
      <w:marBottom w:val="0"/>
      <w:divBdr>
        <w:top w:val="none" w:sz="0" w:space="0" w:color="auto"/>
        <w:left w:val="none" w:sz="0" w:space="0" w:color="auto"/>
        <w:bottom w:val="none" w:sz="0" w:space="0" w:color="auto"/>
        <w:right w:val="none" w:sz="0" w:space="0" w:color="auto"/>
      </w:divBdr>
    </w:div>
    <w:div w:id="1747921813">
      <w:bodyDiv w:val="1"/>
      <w:marLeft w:val="0"/>
      <w:marRight w:val="0"/>
      <w:marTop w:val="0"/>
      <w:marBottom w:val="0"/>
      <w:divBdr>
        <w:top w:val="none" w:sz="0" w:space="0" w:color="auto"/>
        <w:left w:val="none" w:sz="0" w:space="0" w:color="auto"/>
        <w:bottom w:val="none" w:sz="0" w:space="0" w:color="auto"/>
        <w:right w:val="none" w:sz="0" w:space="0" w:color="auto"/>
      </w:divBdr>
    </w:div>
    <w:div w:id="1749688320">
      <w:bodyDiv w:val="1"/>
      <w:marLeft w:val="0"/>
      <w:marRight w:val="0"/>
      <w:marTop w:val="0"/>
      <w:marBottom w:val="0"/>
      <w:divBdr>
        <w:top w:val="none" w:sz="0" w:space="0" w:color="auto"/>
        <w:left w:val="none" w:sz="0" w:space="0" w:color="auto"/>
        <w:bottom w:val="none" w:sz="0" w:space="0" w:color="auto"/>
        <w:right w:val="none" w:sz="0" w:space="0" w:color="auto"/>
      </w:divBdr>
    </w:div>
    <w:div w:id="1788085694">
      <w:bodyDiv w:val="1"/>
      <w:marLeft w:val="0"/>
      <w:marRight w:val="0"/>
      <w:marTop w:val="0"/>
      <w:marBottom w:val="0"/>
      <w:divBdr>
        <w:top w:val="none" w:sz="0" w:space="0" w:color="auto"/>
        <w:left w:val="none" w:sz="0" w:space="0" w:color="auto"/>
        <w:bottom w:val="none" w:sz="0" w:space="0" w:color="auto"/>
        <w:right w:val="none" w:sz="0" w:space="0" w:color="auto"/>
      </w:divBdr>
    </w:div>
    <w:div w:id="1796407912">
      <w:bodyDiv w:val="1"/>
      <w:marLeft w:val="0"/>
      <w:marRight w:val="0"/>
      <w:marTop w:val="0"/>
      <w:marBottom w:val="0"/>
      <w:divBdr>
        <w:top w:val="none" w:sz="0" w:space="0" w:color="auto"/>
        <w:left w:val="none" w:sz="0" w:space="0" w:color="auto"/>
        <w:bottom w:val="none" w:sz="0" w:space="0" w:color="auto"/>
        <w:right w:val="none" w:sz="0" w:space="0" w:color="auto"/>
      </w:divBdr>
    </w:div>
    <w:div w:id="1846943876">
      <w:bodyDiv w:val="1"/>
      <w:marLeft w:val="0"/>
      <w:marRight w:val="0"/>
      <w:marTop w:val="0"/>
      <w:marBottom w:val="0"/>
      <w:divBdr>
        <w:top w:val="none" w:sz="0" w:space="0" w:color="auto"/>
        <w:left w:val="none" w:sz="0" w:space="0" w:color="auto"/>
        <w:bottom w:val="none" w:sz="0" w:space="0" w:color="auto"/>
        <w:right w:val="none" w:sz="0" w:space="0" w:color="auto"/>
      </w:divBdr>
    </w:div>
    <w:div w:id="1850289213">
      <w:bodyDiv w:val="1"/>
      <w:marLeft w:val="0"/>
      <w:marRight w:val="0"/>
      <w:marTop w:val="0"/>
      <w:marBottom w:val="0"/>
      <w:divBdr>
        <w:top w:val="none" w:sz="0" w:space="0" w:color="auto"/>
        <w:left w:val="none" w:sz="0" w:space="0" w:color="auto"/>
        <w:bottom w:val="none" w:sz="0" w:space="0" w:color="auto"/>
        <w:right w:val="none" w:sz="0" w:space="0" w:color="auto"/>
      </w:divBdr>
    </w:div>
    <w:div w:id="1881434500">
      <w:bodyDiv w:val="1"/>
      <w:marLeft w:val="0"/>
      <w:marRight w:val="0"/>
      <w:marTop w:val="0"/>
      <w:marBottom w:val="0"/>
      <w:divBdr>
        <w:top w:val="none" w:sz="0" w:space="0" w:color="auto"/>
        <w:left w:val="none" w:sz="0" w:space="0" w:color="auto"/>
        <w:bottom w:val="none" w:sz="0" w:space="0" w:color="auto"/>
        <w:right w:val="none" w:sz="0" w:space="0" w:color="auto"/>
      </w:divBdr>
    </w:div>
    <w:div w:id="1886408044">
      <w:bodyDiv w:val="1"/>
      <w:marLeft w:val="0"/>
      <w:marRight w:val="0"/>
      <w:marTop w:val="0"/>
      <w:marBottom w:val="0"/>
      <w:divBdr>
        <w:top w:val="none" w:sz="0" w:space="0" w:color="auto"/>
        <w:left w:val="none" w:sz="0" w:space="0" w:color="auto"/>
        <w:bottom w:val="none" w:sz="0" w:space="0" w:color="auto"/>
        <w:right w:val="none" w:sz="0" w:space="0" w:color="auto"/>
      </w:divBdr>
    </w:div>
    <w:div w:id="1887177874">
      <w:bodyDiv w:val="1"/>
      <w:marLeft w:val="0"/>
      <w:marRight w:val="0"/>
      <w:marTop w:val="0"/>
      <w:marBottom w:val="0"/>
      <w:divBdr>
        <w:top w:val="none" w:sz="0" w:space="0" w:color="auto"/>
        <w:left w:val="none" w:sz="0" w:space="0" w:color="auto"/>
        <w:bottom w:val="none" w:sz="0" w:space="0" w:color="auto"/>
        <w:right w:val="none" w:sz="0" w:space="0" w:color="auto"/>
      </w:divBdr>
    </w:div>
    <w:div w:id="1915779037">
      <w:bodyDiv w:val="1"/>
      <w:marLeft w:val="0"/>
      <w:marRight w:val="0"/>
      <w:marTop w:val="0"/>
      <w:marBottom w:val="0"/>
      <w:divBdr>
        <w:top w:val="none" w:sz="0" w:space="0" w:color="auto"/>
        <w:left w:val="none" w:sz="0" w:space="0" w:color="auto"/>
        <w:bottom w:val="none" w:sz="0" w:space="0" w:color="auto"/>
        <w:right w:val="none" w:sz="0" w:space="0" w:color="auto"/>
      </w:divBdr>
    </w:div>
    <w:div w:id="1939369782">
      <w:bodyDiv w:val="1"/>
      <w:marLeft w:val="0"/>
      <w:marRight w:val="0"/>
      <w:marTop w:val="0"/>
      <w:marBottom w:val="0"/>
      <w:divBdr>
        <w:top w:val="none" w:sz="0" w:space="0" w:color="auto"/>
        <w:left w:val="none" w:sz="0" w:space="0" w:color="auto"/>
        <w:bottom w:val="none" w:sz="0" w:space="0" w:color="auto"/>
        <w:right w:val="none" w:sz="0" w:space="0" w:color="auto"/>
      </w:divBdr>
    </w:div>
    <w:div w:id="1973166666">
      <w:bodyDiv w:val="1"/>
      <w:marLeft w:val="0"/>
      <w:marRight w:val="0"/>
      <w:marTop w:val="0"/>
      <w:marBottom w:val="0"/>
      <w:divBdr>
        <w:top w:val="none" w:sz="0" w:space="0" w:color="auto"/>
        <w:left w:val="none" w:sz="0" w:space="0" w:color="auto"/>
        <w:bottom w:val="none" w:sz="0" w:space="0" w:color="auto"/>
        <w:right w:val="none" w:sz="0" w:space="0" w:color="auto"/>
      </w:divBdr>
    </w:div>
    <w:div w:id="2046174659">
      <w:bodyDiv w:val="1"/>
      <w:marLeft w:val="0"/>
      <w:marRight w:val="0"/>
      <w:marTop w:val="0"/>
      <w:marBottom w:val="0"/>
      <w:divBdr>
        <w:top w:val="none" w:sz="0" w:space="0" w:color="auto"/>
        <w:left w:val="none" w:sz="0" w:space="0" w:color="auto"/>
        <w:bottom w:val="none" w:sz="0" w:space="0" w:color="auto"/>
        <w:right w:val="none" w:sz="0" w:space="0" w:color="auto"/>
      </w:divBdr>
    </w:div>
    <w:div w:id="2077582054">
      <w:bodyDiv w:val="1"/>
      <w:marLeft w:val="0"/>
      <w:marRight w:val="0"/>
      <w:marTop w:val="0"/>
      <w:marBottom w:val="0"/>
      <w:divBdr>
        <w:top w:val="none" w:sz="0" w:space="0" w:color="auto"/>
        <w:left w:val="none" w:sz="0" w:space="0" w:color="auto"/>
        <w:bottom w:val="none" w:sz="0" w:space="0" w:color="auto"/>
        <w:right w:val="none" w:sz="0" w:space="0" w:color="auto"/>
      </w:divBdr>
    </w:div>
    <w:div w:id="21191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nessee.zoom.us/j/9335837955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C076DD472444B946971EBC3F1195F" ma:contentTypeVersion="10" ma:contentTypeDescription="Create a new document." ma:contentTypeScope="" ma:versionID="97f28292ff8dd1f2905c6c7082b6a9b1">
  <xsd:schema xmlns:xsd="http://www.w3.org/2001/XMLSchema" xmlns:xs="http://www.w3.org/2001/XMLSchema" xmlns:p="http://schemas.microsoft.com/office/2006/metadata/properties" xmlns:ns3="1eaf74a3-0be8-447b-bc32-e623839fbc65" targetNamespace="http://schemas.microsoft.com/office/2006/metadata/properties" ma:root="true" ma:fieldsID="e711fc291c7acf1af7f3e4682f77ba20" ns3:_="">
    <xsd:import namespace="1eaf74a3-0be8-447b-bc32-e623839fbc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f74a3-0be8-447b-bc32-e623839fb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524C3-BD4B-40C9-A72E-4C3B489AB6D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af74a3-0be8-447b-bc32-e623839fbc65"/>
    <ds:schemaRef ds:uri="http://www.w3.org/XML/1998/namespace"/>
  </ds:schemaRefs>
</ds:datastoreItem>
</file>

<file path=customXml/itemProps2.xml><?xml version="1.0" encoding="utf-8"?>
<ds:datastoreItem xmlns:ds="http://schemas.openxmlformats.org/officeDocument/2006/customXml" ds:itemID="{BF4042BD-2C78-4359-9010-28CF204E9FFE}">
  <ds:schemaRefs>
    <ds:schemaRef ds:uri="http://schemas.microsoft.com/sharepoint/v3/contenttype/forms"/>
  </ds:schemaRefs>
</ds:datastoreItem>
</file>

<file path=customXml/itemProps3.xml><?xml version="1.0" encoding="utf-8"?>
<ds:datastoreItem xmlns:ds="http://schemas.openxmlformats.org/officeDocument/2006/customXml" ds:itemID="{EBE854F7-7845-4FE9-A065-DBDD0158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f74a3-0be8-447b-bc32-e623839f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Shamika Dinice</dc:creator>
  <cp:keywords/>
  <dc:description/>
  <cp:lastModifiedBy>Dalton, Shamika Dinice</cp:lastModifiedBy>
  <cp:revision>8</cp:revision>
  <cp:lastPrinted>2020-02-10T16:39:00Z</cp:lastPrinted>
  <dcterms:created xsi:type="dcterms:W3CDTF">2020-04-28T12:33:00Z</dcterms:created>
  <dcterms:modified xsi:type="dcterms:W3CDTF">2020-04-30T16:40:00Z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0x0101008DDC076DD472444B946971EBC3F1195F</vt:lpwstr>
  </property>
</Properties>
</file>